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AFFF2" w14:textId="77777777" w:rsidR="000A03DA" w:rsidRPr="000A03DA" w:rsidRDefault="000A03DA" w:rsidP="00064F09">
      <w:pPr>
        <w:spacing w:after="0" w:line="360" w:lineRule="auto"/>
        <w:ind w:left="10632"/>
        <w:jc w:val="both"/>
        <w:rPr>
          <w:rFonts w:ascii="Garamond" w:eastAsia="Times New Roman" w:hAnsi="Garamond"/>
          <w:lang w:eastAsia="it-IT"/>
        </w:rPr>
      </w:pPr>
      <w:r w:rsidRPr="000A03DA">
        <w:rPr>
          <w:rFonts w:ascii="Garamond" w:eastAsia="Times New Roman" w:hAnsi="Garamond"/>
          <w:lang w:eastAsia="it-IT"/>
        </w:rPr>
        <w:t>Spett.le</w:t>
      </w:r>
    </w:p>
    <w:p w14:paraId="06A9D044" w14:textId="77777777" w:rsidR="000A03DA" w:rsidRPr="000A03DA" w:rsidRDefault="000A03DA" w:rsidP="00064F09">
      <w:pPr>
        <w:spacing w:after="0" w:line="360" w:lineRule="auto"/>
        <w:ind w:left="10632"/>
        <w:jc w:val="both"/>
        <w:rPr>
          <w:rFonts w:ascii="Garamond" w:eastAsia="Times New Roman" w:hAnsi="Garamond"/>
          <w:b/>
          <w:lang w:eastAsia="it-IT"/>
        </w:rPr>
      </w:pPr>
      <w:r w:rsidRPr="000A03DA">
        <w:rPr>
          <w:rFonts w:ascii="Garamond" w:eastAsia="Times New Roman" w:hAnsi="Garamond"/>
          <w:b/>
          <w:lang w:eastAsia="it-IT"/>
        </w:rPr>
        <w:t>Autostrade per l’Italia S.p.A.</w:t>
      </w:r>
    </w:p>
    <w:p w14:paraId="3BA78304" w14:textId="77777777" w:rsidR="000A03DA" w:rsidRPr="000A03DA" w:rsidRDefault="000A03DA" w:rsidP="000A03DA">
      <w:pPr>
        <w:spacing w:after="0" w:line="360" w:lineRule="auto"/>
        <w:jc w:val="both"/>
        <w:rPr>
          <w:rFonts w:ascii="Garamond" w:eastAsia="Times New Roman" w:hAnsi="Garamond"/>
          <w:lang w:eastAsia="it-IT"/>
        </w:rPr>
      </w:pPr>
    </w:p>
    <w:p w14:paraId="22B0CFE6" w14:textId="77777777" w:rsidR="001B2672" w:rsidRPr="00B63882" w:rsidRDefault="001B2672" w:rsidP="001B2672">
      <w:pPr>
        <w:spacing w:line="360" w:lineRule="auto"/>
        <w:rPr>
          <w:rStyle w:val="BLOCKBOLD"/>
          <w:rFonts w:ascii="Garamond" w:hAnsi="Garamond"/>
        </w:rPr>
      </w:pPr>
      <w:bookmarkStart w:id="0" w:name="_Hlk215666080"/>
      <w:r w:rsidRPr="00B63882">
        <w:rPr>
          <w:rStyle w:val="BLOCKBOLD"/>
          <w:rFonts w:ascii="Garamond" w:hAnsi="Garamond"/>
        </w:rPr>
        <w:t xml:space="preserve">Oggetto: </w:t>
      </w:r>
      <w:r w:rsidRPr="00A71A0A">
        <w:rPr>
          <w:rStyle w:val="BLOCKBOLD"/>
          <w:rFonts w:ascii="Garamond" w:hAnsi="Garamond"/>
          <w:sz w:val="22"/>
          <w:szCs w:val="22"/>
        </w:rPr>
        <w:t xml:space="preserve">GARA EUROPEA A PROCEDURA APERTA PER L’APPALTO DI DISCIPLINARE DI GARA PER SERVIZI DI SVILUPPO, MANUTENZIONE E GESTIONE DEI SISTEMI GIS DI AUTOSTRADE PER L’ITALIA </w:t>
      </w:r>
    </w:p>
    <w:p w14:paraId="74247D33" w14:textId="77777777" w:rsidR="001B2672" w:rsidRPr="00B63882" w:rsidRDefault="001B2672" w:rsidP="001B2672">
      <w:pPr>
        <w:spacing w:line="360" w:lineRule="auto"/>
        <w:rPr>
          <w:rFonts w:ascii="Garamond" w:hAnsi="Garamond"/>
          <w:b/>
          <w:caps/>
        </w:rPr>
      </w:pPr>
      <w:r w:rsidRPr="00B63882">
        <w:rPr>
          <w:rStyle w:val="BLOCKBOLD"/>
          <w:rFonts w:ascii="Garamond" w:hAnsi="Garamond"/>
        </w:rPr>
        <w:t xml:space="preserve">Tender: </w:t>
      </w:r>
      <w:r>
        <w:rPr>
          <w:rStyle w:val="BLOCKBOLD"/>
          <w:rFonts w:ascii="Garamond" w:hAnsi="Garamond"/>
        </w:rPr>
        <w:t>76159</w:t>
      </w:r>
    </w:p>
    <w:bookmarkEnd w:id="0"/>
    <w:p w14:paraId="075B1859" w14:textId="751B2452" w:rsidR="000A03DA" w:rsidRPr="000A03DA" w:rsidRDefault="000A03DA" w:rsidP="000A03DA">
      <w:pPr>
        <w:widowControl w:val="0"/>
        <w:spacing w:after="0" w:line="360" w:lineRule="auto"/>
        <w:jc w:val="center"/>
        <w:rPr>
          <w:rFonts w:ascii="Garamond" w:eastAsia="Times New Roman" w:hAnsi="Garamond"/>
          <w:lang w:eastAsia="it-IT"/>
        </w:rPr>
      </w:pPr>
      <w:r w:rsidRPr="000A03DA">
        <w:rPr>
          <w:rFonts w:ascii="Garamond" w:eastAsia="Times New Roman" w:hAnsi="Garamond"/>
          <w:b/>
          <w:bCs/>
          <w:lang w:eastAsia="it-IT"/>
        </w:rPr>
        <w:t xml:space="preserve">DICHIARAZIONE </w:t>
      </w:r>
      <w:r w:rsidR="00064F09">
        <w:rPr>
          <w:rFonts w:ascii="Garamond" w:eastAsia="Times New Roman" w:hAnsi="Garamond"/>
          <w:b/>
          <w:bCs/>
          <w:lang w:eastAsia="it-IT"/>
        </w:rPr>
        <w:t>DI EQUIVALENZA DELLE TUTELE</w:t>
      </w:r>
      <w:r w:rsidR="001F0C72">
        <w:rPr>
          <w:rStyle w:val="Rimandonotaapidipagina"/>
          <w:rFonts w:ascii="Garamond" w:eastAsia="Times New Roman" w:hAnsi="Garamond"/>
          <w:b/>
          <w:bCs/>
          <w:lang w:eastAsia="it-IT"/>
        </w:rPr>
        <w:footnoteReference w:id="1"/>
      </w:r>
    </w:p>
    <w:p w14:paraId="0CBFEC2A" w14:textId="78A0EDD4" w:rsidR="00D84163" w:rsidRDefault="000A03DA" w:rsidP="00D84163">
      <w:pPr>
        <w:widowControl w:val="0"/>
        <w:spacing w:before="240" w:line="360" w:lineRule="auto"/>
        <w:jc w:val="both"/>
        <w:rPr>
          <w:rFonts w:ascii="Garamond" w:hAnsi="Garamond" w:cs="Trebuchet MS"/>
        </w:rPr>
      </w:pPr>
      <w:r w:rsidRPr="000A03DA">
        <w:rPr>
          <w:rFonts w:ascii="Garamond" w:hAnsi="Garamond" w:cs="Trebuchet MS"/>
        </w:rPr>
        <w:t>Il sottoscritto ______________ nato a __________ il _____________ C</w:t>
      </w:r>
      <w:r w:rsidR="00264195">
        <w:rPr>
          <w:rFonts w:ascii="Garamond" w:hAnsi="Garamond" w:cs="Trebuchet MS"/>
        </w:rPr>
        <w:t>.</w:t>
      </w:r>
      <w:r w:rsidRPr="000A03DA">
        <w:rPr>
          <w:rFonts w:ascii="Garamond" w:hAnsi="Garamond" w:cs="Trebuchet MS"/>
        </w:rPr>
        <w:t>F</w:t>
      </w:r>
      <w:r w:rsidR="00264195">
        <w:rPr>
          <w:rFonts w:ascii="Garamond" w:hAnsi="Garamond" w:cs="Trebuchet MS"/>
        </w:rPr>
        <w:t>.</w:t>
      </w:r>
      <w:r w:rsidRPr="000A03DA">
        <w:rPr>
          <w:rFonts w:ascii="Garamond" w:hAnsi="Garamond" w:cs="Trebuchet MS"/>
        </w:rPr>
        <w:t xml:space="preserve"> ____________ in qualità di ______________ </w:t>
      </w:r>
      <w:r w:rsidRPr="000A03DA">
        <w:rPr>
          <w:rFonts w:ascii="Garamond" w:hAnsi="Garamond"/>
        </w:rPr>
        <w:t>avente i poteri necessari per impegnare nella presente procedura</w:t>
      </w:r>
      <w:r w:rsidRPr="000A03DA">
        <w:rPr>
          <w:rFonts w:ascii="Garamond" w:hAnsi="Garamond" w:cs="Trebuchet MS"/>
        </w:rPr>
        <w:t xml:space="preserve"> </w:t>
      </w:r>
      <w:r w:rsidRPr="000A03DA">
        <w:rPr>
          <w:rFonts w:ascii="Garamond" w:hAnsi="Garamond"/>
        </w:rPr>
        <w:t xml:space="preserve">l’impresa </w:t>
      </w:r>
      <w:r w:rsidRPr="000A03DA">
        <w:rPr>
          <w:rFonts w:ascii="Garamond" w:hAnsi="Garamond" w:cs="Trebuchet MS"/>
        </w:rPr>
        <w:t>_______________ con sede in _____________ Codice Fiscale n. __________________ P.IVA __________________</w:t>
      </w:r>
      <w:r w:rsidRPr="000A03DA">
        <w:rPr>
          <w:rFonts w:ascii="Garamond" w:hAnsi="Garamond"/>
        </w:rPr>
        <w:t xml:space="preserve"> </w:t>
      </w:r>
    </w:p>
    <w:p w14:paraId="1D720C39" w14:textId="348C7DB9" w:rsidR="000A03DA" w:rsidRPr="000A03DA" w:rsidRDefault="000A03DA" w:rsidP="00264195">
      <w:pPr>
        <w:widowControl w:val="0"/>
        <w:spacing w:line="360" w:lineRule="auto"/>
        <w:ind w:right="-1"/>
        <w:jc w:val="both"/>
        <w:rPr>
          <w:rFonts w:ascii="Garamond" w:hAnsi="Garamond" w:cs="Trebuchet MS"/>
        </w:rPr>
      </w:pPr>
      <w:r w:rsidRPr="000A03DA">
        <w:rPr>
          <w:rFonts w:ascii="Garamond" w:hAnsi="Garamond" w:cs="Trebuchet MS"/>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dalla legge ai fini della partecipazione alle procedure di affidamento di contratti pubblici, </w:t>
      </w:r>
    </w:p>
    <w:p w14:paraId="3B4BAC51" w14:textId="77777777" w:rsidR="000A03DA" w:rsidRPr="000A03DA" w:rsidRDefault="000A03DA" w:rsidP="000A03DA">
      <w:pPr>
        <w:widowControl w:val="0"/>
        <w:spacing w:after="240" w:line="360" w:lineRule="auto"/>
        <w:jc w:val="center"/>
        <w:outlineLvl w:val="0"/>
        <w:rPr>
          <w:rFonts w:ascii="Garamond" w:hAnsi="Garamond" w:cs="Trebuchet MS"/>
          <w:b/>
          <w:bCs/>
          <w:caps/>
        </w:rPr>
      </w:pPr>
      <w:r w:rsidRPr="000A03DA">
        <w:rPr>
          <w:rFonts w:ascii="Garamond" w:hAnsi="Garamond" w:cs="Trebuchet MS"/>
          <w:b/>
          <w:bCs/>
          <w:caps/>
        </w:rPr>
        <w:t>DICHIARA</w:t>
      </w:r>
    </w:p>
    <w:p w14:paraId="1FF3D01A" w14:textId="4EFF26E0" w:rsidR="005D3D95" w:rsidRPr="000A03DA" w:rsidRDefault="00472812" w:rsidP="00264195">
      <w:pPr>
        <w:numPr>
          <w:ilvl w:val="0"/>
          <w:numId w:val="1"/>
        </w:numPr>
        <w:ind w:left="284" w:hanging="284"/>
        <w:jc w:val="both"/>
        <w:rPr>
          <w:rFonts w:ascii="Garamond" w:hAnsi="Garamond" w:cs="Calibri Light"/>
          <w:b/>
        </w:rPr>
      </w:pPr>
      <w:r w:rsidRPr="000A03DA">
        <w:rPr>
          <w:rFonts w:ascii="Garamond" w:hAnsi="Garamond" w:cs="Calibri Light"/>
          <w:b/>
        </w:rPr>
        <w:t>l’</w:t>
      </w:r>
      <w:r w:rsidR="00B56D36" w:rsidRPr="000A03DA">
        <w:rPr>
          <w:rFonts w:ascii="Garamond" w:hAnsi="Garamond" w:cs="Calibri Light"/>
          <w:b/>
        </w:rPr>
        <w:t>E</w:t>
      </w:r>
      <w:r w:rsidRPr="000A03DA">
        <w:rPr>
          <w:rFonts w:ascii="Garamond" w:hAnsi="Garamond" w:cs="Calibri Light"/>
          <w:b/>
        </w:rPr>
        <w:t xml:space="preserve">quivalenza delle </w:t>
      </w:r>
      <w:r w:rsidR="00ED66CA" w:rsidRPr="000A03DA">
        <w:rPr>
          <w:rFonts w:ascii="Garamond" w:hAnsi="Garamond" w:cs="Calibri Light"/>
          <w:b/>
        </w:rPr>
        <w:t>T</w:t>
      </w:r>
      <w:r w:rsidRPr="000A03DA">
        <w:rPr>
          <w:rFonts w:ascii="Garamond" w:hAnsi="Garamond" w:cs="Calibri Light"/>
          <w:b/>
        </w:rPr>
        <w:t>utele</w:t>
      </w:r>
      <w:r w:rsidR="00D977A4" w:rsidRPr="000A03DA">
        <w:rPr>
          <w:rFonts w:ascii="Garamond" w:hAnsi="Garamond" w:cs="Calibri Light"/>
          <w:b/>
        </w:rPr>
        <w:t xml:space="preserve"> </w:t>
      </w:r>
      <w:r w:rsidR="00ED66CA" w:rsidRPr="000A03DA">
        <w:rPr>
          <w:rFonts w:ascii="Garamond" w:hAnsi="Garamond" w:cs="Calibri Light"/>
          <w:b/>
        </w:rPr>
        <w:t>N</w:t>
      </w:r>
      <w:r w:rsidR="00D977A4" w:rsidRPr="000A03DA">
        <w:rPr>
          <w:rFonts w:ascii="Garamond" w:hAnsi="Garamond" w:cs="Calibri Light"/>
          <w:b/>
        </w:rPr>
        <w:t>ormative fra</w:t>
      </w:r>
      <w:r w:rsidR="005D3D95" w:rsidRPr="000A03DA">
        <w:rPr>
          <w:rFonts w:ascii="Garamond" w:hAnsi="Garamond" w:cs="Calibri Light"/>
          <w:b/>
        </w:rPr>
        <w:t>:</w:t>
      </w:r>
    </w:p>
    <w:p w14:paraId="67833967" w14:textId="3BA23D7C" w:rsidR="005D3D95" w:rsidRPr="000A03DA" w:rsidRDefault="00D977A4" w:rsidP="000A03DA">
      <w:pPr>
        <w:numPr>
          <w:ilvl w:val="1"/>
          <w:numId w:val="1"/>
        </w:numPr>
        <w:ind w:left="851" w:hanging="425"/>
        <w:jc w:val="both"/>
        <w:rPr>
          <w:rFonts w:ascii="Garamond" w:hAnsi="Garamond" w:cs="Calibri Light"/>
          <w:bCs/>
        </w:rPr>
      </w:pPr>
      <w:r w:rsidRPr="000A03DA">
        <w:rPr>
          <w:rFonts w:ascii="Garamond" w:hAnsi="Garamond" w:cs="Calibri Light"/>
          <w:bCs/>
        </w:rPr>
        <w:t xml:space="preserve">il CCNL </w:t>
      </w:r>
      <w:r w:rsidR="000A03DA" w:rsidRPr="000A03DA">
        <w:rPr>
          <w:rFonts w:ascii="Garamond" w:hAnsi="Garamond" w:cs="Calibri Light"/>
          <w:bCs/>
        </w:rPr>
        <w:t>________</w:t>
      </w:r>
      <w:r w:rsidR="00346193" w:rsidRPr="000A03DA">
        <w:rPr>
          <w:rFonts w:ascii="Garamond" w:hAnsi="Garamond" w:cs="Calibri Light"/>
          <w:bCs/>
          <w:i/>
          <w:iCs/>
        </w:rPr>
        <w:t xml:space="preserve"> </w:t>
      </w:r>
      <w:r w:rsidR="00CD6C24" w:rsidRPr="000A03DA">
        <w:rPr>
          <w:rFonts w:ascii="Garamond" w:hAnsi="Garamond" w:cs="Calibri Light"/>
          <w:bCs/>
        </w:rPr>
        <w:t>(Cod.</w:t>
      </w:r>
      <w:r w:rsidR="00346193" w:rsidRPr="000A03DA">
        <w:rPr>
          <w:rFonts w:ascii="Garamond" w:hAnsi="Garamond" w:cs="Calibri Light"/>
          <w:bCs/>
        </w:rPr>
        <w:t xml:space="preserve"> CNEL </w:t>
      </w:r>
      <w:r w:rsidR="000A03DA">
        <w:rPr>
          <w:rFonts w:ascii="Garamond" w:hAnsi="Garamond" w:cs="Calibri Light"/>
          <w:bCs/>
        </w:rPr>
        <w:t>______</w:t>
      </w:r>
      <w:r w:rsidR="00DA7D9A" w:rsidRPr="000A03DA">
        <w:rPr>
          <w:rFonts w:ascii="Garamond" w:hAnsi="Garamond" w:cs="Calibri Light"/>
          <w:bCs/>
        </w:rPr>
        <w:t>)</w:t>
      </w:r>
      <w:r w:rsidRPr="000A03DA">
        <w:rPr>
          <w:rFonts w:ascii="Garamond" w:hAnsi="Garamond" w:cs="Calibri Light"/>
          <w:bCs/>
        </w:rPr>
        <w:t xml:space="preserve"> </w:t>
      </w:r>
      <w:r w:rsidR="00CD6C24" w:rsidRPr="000A03DA">
        <w:rPr>
          <w:rFonts w:ascii="Garamond" w:hAnsi="Garamond" w:cs="Calibri Light"/>
          <w:bCs/>
        </w:rPr>
        <w:t>individuato dalla Stazione Appaltante</w:t>
      </w:r>
      <w:r w:rsidR="000A03DA">
        <w:rPr>
          <w:rFonts w:ascii="Garamond" w:hAnsi="Garamond" w:cs="Calibri Light"/>
          <w:bCs/>
        </w:rPr>
        <w:t>;</w:t>
      </w:r>
      <w:r w:rsidR="00CD6C24" w:rsidRPr="000A03DA">
        <w:rPr>
          <w:rFonts w:ascii="Garamond" w:hAnsi="Garamond" w:cs="Calibri Light"/>
          <w:bCs/>
        </w:rPr>
        <w:t xml:space="preserve"> </w:t>
      </w:r>
    </w:p>
    <w:p w14:paraId="303E1AF5" w14:textId="023A0AD5" w:rsidR="00346193" w:rsidRPr="000A03DA" w:rsidRDefault="00C2194E" w:rsidP="000A03DA">
      <w:pPr>
        <w:numPr>
          <w:ilvl w:val="1"/>
          <w:numId w:val="1"/>
        </w:numPr>
        <w:spacing w:line="360" w:lineRule="auto"/>
        <w:ind w:left="851" w:hanging="425"/>
        <w:jc w:val="both"/>
        <w:rPr>
          <w:rFonts w:ascii="Garamond" w:hAnsi="Garamond" w:cs="Calibri Light"/>
          <w:bCs/>
        </w:rPr>
      </w:pPr>
      <w:r w:rsidRPr="000A03DA">
        <w:rPr>
          <w:rFonts w:ascii="Garamond" w:hAnsi="Garamond" w:cs="Calibri Light"/>
          <w:bCs/>
        </w:rPr>
        <w:t xml:space="preserve">il </w:t>
      </w:r>
      <w:r w:rsidR="00FC2762" w:rsidRPr="000A03DA">
        <w:rPr>
          <w:rFonts w:ascii="Garamond" w:hAnsi="Garamond" w:cs="Calibri Light"/>
          <w:bCs/>
        </w:rPr>
        <w:t>CCNL</w:t>
      </w:r>
      <w:r w:rsidR="00346193" w:rsidRPr="000A03DA">
        <w:rPr>
          <w:rFonts w:ascii="Garamond" w:hAnsi="Garamond" w:cs="Calibri Light"/>
          <w:bCs/>
        </w:rPr>
        <w:t xml:space="preserve"> </w:t>
      </w:r>
      <w:r w:rsidR="000A03DA" w:rsidRPr="000A03DA">
        <w:rPr>
          <w:rFonts w:ascii="Garamond" w:hAnsi="Garamond" w:cs="Calibri Light"/>
          <w:bCs/>
        </w:rPr>
        <w:t>________</w:t>
      </w:r>
      <w:r w:rsidR="00346193" w:rsidRPr="000A03DA">
        <w:rPr>
          <w:rFonts w:ascii="Garamond" w:hAnsi="Garamond" w:cs="Calibri Light"/>
          <w:bCs/>
        </w:rPr>
        <w:t xml:space="preserve"> (Cod. CNEL</w:t>
      </w:r>
      <w:r w:rsidR="000A03DA">
        <w:rPr>
          <w:rFonts w:ascii="Garamond" w:hAnsi="Garamond" w:cs="Calibri Light"/>
          <w:bCs/>
        </w:rPr>
        <w:t xml:space="preserve"> _______</w:t>
      </w:r>
      <w:r w:rsidR="00346193" w:rsidRPr="000A03DA">
        <w:rPr>
          <w:rFonts w:ascii="Garamond" w:hAnsi="Garamond" w:cs="Calibri Light"/>
          <w:bCs/>
        </w:rPr>
        <w:t xml:space="preserve">) </w:t>
      </w:r>
      <w:r w:rsidR="00CD6C24" w:rsidRPr="000A03DA">
        <w:rPr>
          <w:rFonts w:ascii="Garamond" w:hAnsi="Garamond" w:cs="Calibri Light"/>
          <w:bCs/>
        </w:rPr>
        <w:t>che</w:t>
      </w:r>
      <w:r w:rsidR="00346193" w:rsidRPr="000A03DA">
        <w:rPr>
          <w:rFonts w:ascii="Garamond" w:hAnsi="Garamond" w:cs="Calibri Light"/>
          <w:bCs/>
        </w:rPr>
        <w:t xml:space="preserve"> l’O.E.</w:t>
      </w:r>
      <w:r w:rsidR="00CD6C24" w:rsidRPr="000A03DA">
        <w:rPr>
          <w:rFonts w:ascii="Garamond" w:hAnsi="Garamond" w:cs="Calibri Light"/>
          <w:bCs/>
        </w:rPr>
        <w:t xml:space="preserve"> </w:t>
      </w:r>
      <w:r w:rsidR="00346193" w:rsidRPr="000A03DA">
        <w:rPr>
          <w:rFonts w:ascii="Garamond" w:hAnsi="Garamond" w:cs="Calibri Light"/>
          <w:bCs/>
        </w:rPr>
        <w:t xml:space="preserve">dichiara di </w:t>
      </w:r>
      <w:r w:rsidR="00CD6C24" w:rsidRPr="000A03DA">
        <w:rPr>
          <w:rFonts w:ascii="Garamond" w:hAnsi="Garamond" w:cs="Calibri Light"/>
          <w:bCs/>
        </w:rPr>
        <w:t xml:space="preserve">applicare </w:t>
      </w:r>
      <w:r w:rsidR="00346193" w:rsidRPr="000A03DA">
        <w:rPr>
          <w:rFonts w:ascii="Garamond" w:hAnsi="Garamond" w:cs="Calibri Light"/>
          <w:bCs/>
        </w:rPr>
        <w:t>per l’esecuzione delle</w:t>
      </w:r>
      <w:r w:rsidR="000A03DA">
        <w:rPr>
          <w:rFonts w:ascii="Garamond" w:hAnsi="Garamond" w:cs="Calibri Light"/>
          <w:bCs/>
        </w:rPr>
        <w:t xml:space="preserve"> </w:t>
      </w:r>
      <w:r w:rsidR="003D35BA">
        <w:rPr>
          <w:rFonts w:ascii="Garamond" w:hAnsi="Garamond" w:cs="Calibri Light"/>
          <w:bCs/>
        </w:rPr>
        <w:t>prestazioni</w:t>
      </w:r>
      <w:r w:rsidR="00346193" w:rsidRPr="000A03DA">
        <w:rPr>
          <w:rFonts w:ascii="Garamond" w:hAnsi="Garamond" w:cs="Calibri Light"/>
          <w:bCs/>
        </w:rPr>
        <w:t xml:space="preserve"> </w:t>
      </w:r>
      <w:r w:rsidR="00705BD3">
        <w:rPr>
          <w:rFonts w:ascii="Garamond" w:hAnsi="Garamond" w:cs="Calibri Light"/>
          <w:bCs/>
        </w:rPr>
        <w:t>oggetto della presente procedura di gara</w:t>
      </w:r>
      <w:r w:rsidR="00346193" w:rsidRPr="000A03DA">
        <w:rPr>
          <w:rFonts w:ascii="Garamond" w:hAnsi="Garamond" w:cs="Calibri Light"/>
          <w:bCs/>
        </w:rPr>
        <w:t xml:space="preserve">, </w:t>
      </w:r>
    </w:p>
    <w:p w14:paraId="599CEA1E" w14:textId="1060F3BA" w:rsidR="008A451A" w:rsidRPr="000A03DA" w:rsidRDefault="00472812" w:rsidP="00264195">
      <w:pPr>
        <w:ind w:left="284"/>
        <w:jc w:val="both"/>
        <w:rPr>
          <w:rFonts w:ascii="Garamond" w:hAnsi="Garamond" w:cs="Calibri Light"/>
          <w:bCs/>
        </w:rPr>
      </w:pPr>
      <w:r w:rsidRPr="000A03DA">
        <w:rPr>
          <w:rFonts w:ascii="Garamond" w:hAnsi="Garamond" w:cs="Calibri Light"/>
          <w:bCs/>
        </w:rPr>
        <w:t>rispetto a</w:t>
      </w:r>
      <w:r w:rsidR="00D977A4" w:rsidRPr="000A03DA">
        <w:rPr>
          <w:rFonts w:ascii="Garamond" w:hAnsi="Garamond" w:cs="Calibri Light"/>
          <w:bCs/>
        </w:rPr>
        <w:t>i seguenti parametri</w:t>
      </w:r>
      <w:r w:rsidRPr="000A03DA">
        <w:rPr>
          <w:rFonts w:ascii="Garamond" w:hAnsi="Garamond" w:cs="Calibri Light"/>
          <w:bCs/>
        </w:rPr>
        <w:t>:</w:t>
      </w:r>
    </w:p>
    <w:p w14:paraId="73CE54D1" w14:textId="0B8C617D" w:rsidR="00472812" w:rsidRDefault="000A03DA" w:rsidP="00635FC3">
      <w:pPr>
        <w:jc w:val="center"/>
        <w:rPr>
          <w:rFonts w:ascii="Garamond" w:hAnsi="Garamond" w:cs="Calibri Light"/>
          <w:b/>
          <w:i/>
          <w:color w:val="FF0000"/>
        </w:rPr>
      </w:pPr>
      <w:r>
        <w:rPr>
          <w:rFonts w:ascii="Garamond" w:hAnsi="Garamond" w:cs="Calibri Light"/>
          <w:b/>
          <w:i/>
          <w:color w:val="FF0000"/>
        </w:rPr>
        <w:t>[</w:t>
      </w:r>
      <w:r w:rsidR="00472812" w:rsidRPr="000A03DA">
        <w:rPr>
          <w:rFonts w:ascii="Garamond" w:hAnsi="Garamond" w:cs="Calibri Light"/>
          <w:b/>
          <w:i/>
          <w:color w:val="FF0000"/>
        </w:rPr>
        <w:t xml:space="preserve">barrare </w:t>
      </w:r>
      <w:sdt>
        <w:sdtPr>
          <w:rPr>
            <w:rFonts w:ascii="Segoe UI Symbol" w:hAnsi="Segoe UI Symbol" w:cs="Segoe UI Symbol"/>
            <w:b/>
            <w:bCs/>
            <w:i/>
            <w:iCs/>
            <w:color w:val="FF0000"/>
          </w:rPr>
          <w:id w:val="-1021934446"/>
          <w14:checkbox>
            <w14:checked w14:val="1"/>
            <w14:checkedState w14:val="2612" w14:font="MS Gothic"/>
            <w14:uncheckedState w14:val="2610" w14:font="MS Gothic"/>
          </w14:checkbox>
        </w:sdtPr>
        <w:sdtEndPr/>
        <w:sdtContent>
          <w:r w:rsidR="003167CE">
            <w:rPr>
              <w:rFonts w:ascii="MS Gothic" w:eastAsia="MS Gothic" w:hAnsi="MS Gothic" w:cs="Segoe UI Symbol" w:hint="eastAsia"/>
              <w:b/>
              <w:bCs/>
              <w:i/>
              <w:iCs/>
              <w:color w:val="FF0000"/>
            </w:rPr>
            <w:t>☒</w:t>
          </w:r>
        </w:sdtContent>
      </w:sdt>
      <w:r w:rsidR="003167CE" w:rsidRPr="003167CE">
        <w:rPr>
          <w:rFonts w:ascii="Segoe UI Symbol" w:hAnsi="Segoe UI Symbol" w:cs="Segoe UI Symbol"/>
          <w:b/>
          <w:bCs/>
          <w:i/>
          <w:iCs/>
          <w:color w:val="FF0000"/>
        </w:rPr>
        <w:t xml:space="preserve"> </w:t>
      </w:r>
      <w:r w:rsidR="00264195" w:rsidRPr="00264195">
        <w:rPr>
          <w:rFonts w:ascii="Garamond" w:hAnsi="Garamond" w:cs="Calibri Light"/>
          <w:b/>
          <w:bCs/>
          <w:i/>
          <w:color w:val="FF0000"/>
        </w:rPr>
        <w:t>ove</w:t>
      </w:r>
      <w:r w:rsidR="00472812" w:rsidRPr="000A03DA">
        <w:rPr>
          <w:rFonts w:ascii="Garamond" w:hAnsi="Garamond" w:cs="Calibri Light"/>
          <w:b/>
          <w:i/>
          <w:color w:val="FF0000"/>
        </w:rPr>
        <w:t xml:space="preserve"> vi è equivalenza</w:t>
      </w:r>
      <w:r>
        <w:rPr>
          <w:rFonts w:ascii="Garamond" w:hAnsi="Garamond" w:cs="Calibri Light"/>
          <w:b/>
          <w:i/>
          <w:color w:val="FF0000"/>
        </w:rPr>
        <w:t>]</w:t>
      </w:r>
    </w:p>
    <w:p w14:paraId="3200DA95" w14:textId="77777777" w:rsidR="007B1EBC" w:rsidRPr="000A03DA" w:rsidRDefault="007B1EBC" w:rsidP="00635FC3">
      <w:pPr>
        <w:jc w:val="center"/>
        <w:rPr>
          <w:rFonts w:ascii="Garamond" w:hAnsi="Garamond" w:cs="Calibri Light"/>
          <w:b/>
          <w:i/>
          <w:color w:val="FF0000"/>
        </w:rPr>
      </w:pPr>
    </w:p>
    <w:p w14:paraId="4D98C08C" w14:textId="259417F7" w:rsidR="008A451A" w:rsidRPr="004C7184" w:rsidRDefault="001B2672" w:rsidP="00EE199C">
      <w:pPr>
        <w:spacing w:after="0"/>
        <w:jc w:val="both"/>
        <w:rPr>
          <w:rFonts w:ascii="Garamond" w:eastAsia="Times New Roman" w:hAnsi="Garamond"/>
          <w:lang w:eastAsia="it-IT"/>
        </w:rPr>
      </w:pPr>
      <w:sdt>
        <w:sdtPr>
          <w:rPr>
            <w:rFonts w:ascii="Garamond" w:hAnsi="Garamond"/>
            <w:b/>
            <w:bCs/>
            <w:color w:val="156082" w:themeColor="accent1"/>
          </w:rPr>
          <w:id w:val="1501153446"/>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8A451A" w:rsidRPr="000A03DA">
        <w:rPr>
          <w:rFonts w:ascii="Garamond" w:hAnsi="Garamond" w:cs="Calibri Light"/>
          <w:b/>
          <w:bCs/>
          <w:i/>
          <w:iCs/>
        </w:rPr>
        <w:t>la disciplina concernente il lavoro supplementare e le clausole elastiche nel part-time</w:t>
      </w:r>
      <w:r w:rsidR="00A764C4" w:rsidRPr="000A03DA">
        <w:rPr>
          <w:rFonts w:ascii="Garamond" w:hAnsi="Garamond" w:cs="Calibri Light"/>
          <w:b/>
          <w:bCs/>
          <w:i/>
          <w:iCs/>
        </w:rPr>
        <w:t>:</w:t>
      </w:r>
    </w:p>
    <w:p w14:paraId="781FA6FA" w14:textId="77777777" w:rsidR="008C0545" w:rsidRPr="000A03DA" w:rsidRDefault="008C0545" w:rsidP="00EE199C">
      <w:pPr>
        <w:spacing w:after="0"/>
        <w:jc w:val="both"/>
        <w:rPr>
          <w:rFonts w:ascii="Garamond" w:hAnsi="Garamond" w:cs="Calibri Light"/>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4A2620D0" w14:textId="77777777" w:rsidTr="00E514BF">
        <w:trPr>
          <w:trHeight w:val="252"/>
        </w:trPr>
        <w:tc>
          <w:tcPr>
            <w:tcW w:w="4644" w:type="dxa"/>
            <w:shd w:val="clear" w:color="auto" w:fill="DAE9F7" w:themeFill="text2" w:themeFillTint="1A"/>
          </w:tcPr>
          <w:p w14:paraId="17082200"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2E0D2A8D"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616ED078" w14:textId="77777777" w:rsidTr="00E514BF">
        <w:trPr>
          <w:trHeight w:val="542"/>
        </w:trPr>
        <w:tc>
          <w:tcPr>
            <w:tcW w:w="4644" w:type="dxa"/>
          </w:tcPr>
          <w:p w14:paraId="33C5B13E"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422D5DA8" w14:textId="77777777" w:rsidR="00D84163" w:rsidRPr="000A03DA" w:rsidRDefault="00D84163" w:rsidP="00E514BF">
            <w:pPr>
              <w:spacing w:before="240" w:after="0"/>
              <w:jc w:val="center"/>
              <w:rPr>
                <w:rFonts w:ascii="Garamond" w:hAnsi="Garamond" w:cs="Calibri Light"/>
                <w:i/>
                <w:iCs/>
              </w:rPr>
            </w:pPr>
          </w:p>
        </w:tc>
      </w:tr>
    </w:tbl>
    <w:p w14:paraId="59A9B81C" w14:textId="77777777" w:rsidR="00CE76B2" w:rsidRDefault="00CE76B2" w:rsidP="00EE199C">
      <w:pPr>
        <w:spacing w:after="0"/>
        <w:jc w:val="both"/>
        <w:rPr>
          <w:rFonts w:ascii="Garamond" w:hAnsi="Garamond" w:cs="Calibri Light"/>
        </w:rPr>
      </w:pPr>
    </w:p>
    <w:p w14:paraId="7F28E5E8" w14:textId="77777777" w:rsidR="007B1EBC" w:rsidRPr="000A03DA" w:rsidRDefault="007B1EBC" w:rsidP="00EE199C">
      <w:pPr>
        <w:spacing w:after="0"/>
        <w:jc w:val="both"/>
        <w:rPr>
          <w:rFonts w:ascii="Garamond" w:hAnsi="Garamond" w:cs="Calibri Light"/>
        </w:rPr>
      </w:pPr>
    </w:p>
    <w:p w14:paraId="72E69B58" w14:textId="459F8C3E" w:rsidR="008A451A" w:rsidRPr="000A03DA" w:rsidRDefault="001B2672" w:rsidP="00EE199C">
      <w:pPr>
        <w:spacing w:after="0"/>
        <w:jc w:val="both"/>
        <w:rPr>
          <w:rFonts w:ascii="Garamond" w:hAnsi="Garamond" w:cs="Calibri Light"/>
          <w:b/>
          <w:bCs/>
          <w:i/>
          <w:iCs/>
        </w:rPr>
      </w:pPr>
      <w:sdt>
        <w:sdtPr>
          <w:rPr>
            <w:rFonts w:ascii="Garamond" w:hAnsi="Garamond"/>
            <w:b/>
            <w:bCs/>
            <w:color w:val="156082" w:themeColor="accent1"/>
          </w:rPr>
          <w:id w:val="-612665127"/>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8A451A" w:rsidRPr="000A03DA">
        <w:rPr>
          <w:rFonts w:ascii="Garamond" w:hAnsi="Garamond" w:cs="Calibri Light"/>
          <w:b/>
          <w:bCs/>
          <w:i/>
          <w:iCs/>
        </w:rPr>
        <w:t>disciplina del lavoro straordinario, con particolare riferimento ai suoi limiti massimi, con l’avvertenza che solo il CCNL leader può individuare ore annuali di straordinario superiori alle 250. Lo stesso non possono fare i CCNL sottoscritti da soggetti privi del requisito della maggiore rappresentatività</w:t>
      </w:r>
      <w:r w:rsidR="00A764C4" w:rsidRPr="000A03DA">
        <w:rPr>
          <w:rFonts w:ascii="Garamond" w:hAnsi="Garamond" w:cs="Calibri Light"/>
          <w:b/>
          <w:bCs/>
          <w:i/>
          <w:iCs/>
        </w:rPr>
        <w:t>:</w:t>
      </w:r>
    </w:p>
    <w:p w14:paraId="758AAA1E" w14:textId="77777777" w:rsidR="007B1EBC" w:rsidRPr="000A03DA" w:rsidRDefault="007B1EBC" w:rsidP="00EE199C">
      <w:pPr>
        <w:spacing w:after="0"/>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7F897769" w14:textId="77777777" w:rsidTr="00E514BF">
        <w:trPr>
          <w:trHeight w:val="252"/>
        </w:trPr>
        <w:tc>
          <w:tcPr>
            <w:tcW w:w="4644" w:type="dxa"/>
            <w:shd w:val="clear" w:color="auto" w:fill="DAE9F7" w:themeFill="text2" w:themeFillTint="1A"/>
          </w:tcPr>
          <w:p w14:paraId="67213332"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7FB5E119"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42C333B8" w14:textId="77777777" w:rsidTr="00E514BF">
        <w:trPr>
          <w:trHeight w:val="542"/>
        </w:trPr>
        <w:tc>
          <w:tcPr>
            <w:tcW w:w="4644" w:type="dxa"/>
          </w:tcPr>
          <w:p w14:paraId="57B6F699"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211F2460" w14:textId="77777777" w:rsidR="00D84163" w:rsidRPr="000A03DA" w:rsidRDefault="00D84163" w:rsidP="00E514BF">
            <w:pPr>
              <w:spacing w:before="240" w:after="0"/>
              <w:jc w:val="center"/>
              <w:rPr>
                <w:rFonts w:ascii="Garamond" w:hAnsi="Garamond" w:cs="Calibri Light"/>
                <w:i/>
                <w:iCs/>
              </w:rPr>
            </w:pPr>
          </w:p>
        </w:tc>
      </w:tr>
    </w:tbl>
    <w:p w14:paraId="77D2CBC1" w14:textId="77777777" w:rsidR="008C0545" w:rsidRDefault="008C0545" w:rsidP="00EE199C">
      <w:pPr>
        <w:spacing w:after="0"/>
        <w:jc w:val="both"/>
        <w:rPr>
          <w:rFonts w:ascii="Garamond" w:hAnsi="Garamond" w:cs="Calibri Light"/>
          <w:i/>
          <w:iCs/>
        </w:rPr>
      </w:pPr>
    </w:p>
    <w:p w14:paraId="093FAD44" w14:textId="77777777" w:rsidR="007B1EBC" w:rsidRPr="000A03DA" w:rsidRDefault="007B1EBC" w:rsidP="00EE199C">
      <w:pPr>
        <w:spacing w:after="0"/>
        <w:jc w:val="both"/>
        <w:rPr>
          <w:rFonts w:ascii="Garamond" w:hAnsi="Garamond" w:cs="Calibri Light"/>
          <w:i/>
          <w:iCs/>
        </w:rPr>
      </w:pPr>
    </w:p>
    <w:p w14:paraId="6CDFAC70" w14:textId="6FFF7B55" w:rsidR="008A451A" w:rsidRPr="000A03DA" w:rsidRDefault="001B2672" w:rsidP="00EE199C">
      <w:pPr>
        <w:spacing w:after="0"/>
        <w:jc w:val="both"/>
        <w:rPr>
          <w:rFonts w:ascii="Garamond" w:hAnsi="Garamond" w:cs="Calibri Light"/>
          <w:b/>
          <w:bCs/>
          <w:i/>
          <w:iCs/>
        </w:rPr>
      </w:pPr>
      <w:sdt>
        <w:sdtPr>
          <w:rPr>
            <w:rFonts w:ascii="Garamond" w:hAnsi="Garamond"/>
            <w:b/>
            <w:bCs/>
            <w:color w:val="156082" w:themeColor="accent1"/>
          </w:rPr>
          <w:id w:val="1282453695"/>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8A451A" w:rsidRPr="000A03DA">
        <w:rPr>
          <w:rFonts w:ascii="Garamond" w:hAnsi="Garamond" w:cs="Calibri Light"/>
          <w:b/>
          <w:bCs/>
          <w:i/>
          <w:iCs/>
        </w:rPr>
        <w:t>disciplina compensativa delle ex festività soppresse, che normalmente avviene attraverso il riconoscimento di permessi individuali</w:t>
      </w:r>
      <w:r w:rsidR="00A764C4" w:rsidRPr="000A03DA">
        <w:rPr>
          <w:rFonts w:ascii="Garamond" w:hAnsi="Garamond" w:cs="Calibri Light"/>
          <w:b/>
          <w:bCs/>
          <w:i/>
          <w:iCs/>
        </w:rPr>
        <w:t>:</w:t>
      </w:r>
    </w:p>
    <w:p w14:paraId="5BE73228" w14:textId="77777777" w:rsidR="008C0545" w:rsidRPr="000A03DA" w:rsidRDefault="008C0545" w:rsidP="00EE199C">
      <w:pPr>
        <w:spacing w:after="0"/>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4C7184" w:rsidRPr="004C7184" w14:paraId="78CB3C46" w14:textId="77777777" w:rsidTr="00D84163">
        <w:trPr>
          <w:trHeight w:val="252"/>
        </w:trPr>
        <w:tc>
          <w:tcPr>
            <w:tcW w:w="4644" w:type="dxa"/>
            <w:shd w:val="clear" w:color="auto" w:fill="DAE9F7" w:themeFill="text2" w:themeFillTint="1A"/>
          </w:tcPr>
          <w:p w14:paraId="395E4E39" w14:textId="77777777" w:rsidR="004C7184" w:rsidRPr="004C7184" w:rsidRDefault="004C7184"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71EBA94F" w14:textId="77777777" w:rsidR="004C7184" w:rsidRPr="004C7184" w:rsidRDefault="004C7184" w:rsidP="00E514BF">
            <w:pPr>
              <w:spacing w:after="0"/>
              <w:jc w:val="center"/>
              <w:rPr>
                <w:rFonts w:ascii="Garamond" w:hAnsi="Garamond" w:cs="Calibri Light"/>
              </w:rPr>
            </w:pPr>
            <w:r w:rsidRPr="004C7184">
              <w:rPr>
                <w:rFonts w:ascii="Garamond" w:hAnsi="Garamond"/>
              </w:rPr>
              <w:t>Indica i seguenti articoli del CCNL applicato dall’O.E.</w:t>
            </w:r>
          </w:p>
        </w:tc>
      </w:tr>
      <w:tr w:rsidR="004C7184" w:rsidRPr="000A03DA" w14:paraId="3CD74FFF" w14:textId="77777777" w:rsidTr="00E514BF">
        <w:trPr>
          <w:trHeight w:val="542"/>
        </w:trPr>
        <w:tc>
          <w:tcPr>
            <w:tcW w:w="4644" w:type="dxa"/>
          </w:tcPr>
          <w:p w14:paraId="27D43DF2" w14:textId="77777777" w:rsidR="004C7184" w:rsidRPr="000A03DA" w:rsidRDefault="004C7184" w:rsidP="00E514BF">
            <w:pPr>
              <w:spacing w:before="240" w:after="0" w:line="240" w:lineRule="auto"/>
              <w:jc w:val="center"/>
              <w:rPr>
                <w:rFonts w:ascii="Garamond" w:hAnsi="Garamond" w:cs="Calibri Light"/>
                <w:i/>
                <w:iCs/>
              </w:rPr>
            </w:pPr>
          </w:p>
        </w:tc>
        <w:tc>
          <w:tcPr>
            <w:tcW w:w="4820" w:type="dxa"/>
          </w:tcPr>
          <w:p w14:paraId="145931C7" w14:textId="77777777" w:rsidR="004C7184" w:rsidRPr="000A03DA" w:rsidRDefault="004C7184" w:rsidP="00E514BF">
            <w:pPr>
              <w:spacing w:before="240" w:after="0"/>
              <w:jc w:val="center"/>
              <w:rPr>
                <w:rFonts w:ascii="Garamond" w:hAnsi="Garamond" w:cs="Calibri Light"/>
                <w:i/>
                <w:iCs/>
              </w:rPr>
            </w:pPr>
          </w:p>
        </w:tc>
      </w:tr>
    </w:tbl>
    <w:p w14:paraId="6C38BB47" w14:textId="77777777" w:rsidR="008C0545" w:rsidRDefault="008C0545" w:rsidP="00EE199C">
      <w:pPr>
        <w:spacing w:after="0"/>
        <w:jc w:val="both"/>
        <w:rPr>
          <w:rFonts w:ascii="Garamond" w:hAnsi="Garamond" w:cs="Calibri Light"/>
        </w:rPr>
      </w:pPr>
    </w:p>
    <w:p w14:paraId="32A66BDB" w14:textId="77777777" w:rsidR="007B1EBC" w:rsidRPr="000A03DA" w:rsidRDefault="007B1EBC" w:rsidP="00EE199C">
      <w:pPr>
        <w:spacing w:after="0"/>
        <w:jc w:val="both"/>
        <w:rPr>
          <w:rFonts w:ascii="Garamond" w:hAnsi="Garamond" w:cs="Calibri Light"/>
        </w:rPr>
      </w:pPr>
    </w:p>
    <w:p w14:paraId="57758EF3" w14:textId="636438A7" w:rsidR="008A451A" w:rsidRPr="000A03DA" w:rsidRDefault="001B2672" w:rsidP="00EE199C">
      <w:pPr>
        <w:spacing w:after="0"/>
        <w:jc w:val="both"/>
        <w:rPr>
          <w:rFonts w:ascii="Garamond" w:hAnsi="Garamond" w:cs="Calibri Light"/>
          <w:b/>
          <w:bCs/>
          <w:i/>
          <w:iCs/>
        </w:rPr>
      </w:pPr>
      <w:sdt>
        <w:sdtPr>
          <w:rPr>
            <w:rFonts w:ascii="Garamond" w:hAnsi="Garamond"/>
            <w:b/>
            <w:bCs/>
            <w:color w:val="156082" w:themeColor="accent1"/>
          </w:rPr>
          <w:id w:val="697979543"/>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w:t>
      </w:r>
      <w:r w:rsidR="008A451A" w:rsidRPr="000A03DA">
        <w:rPr>
          <w:rFonts w:ascii="Garamond" w:hAnsi="Garamond" w:cs="Calibri Light"/>
          <w:b/>
          <w:bCs/>
          <w:i/>
          <w:iCs/>
        </w:rPr>
        <w:t>del periodo di prova</w:t>
      </w:r>
      <w:r w:rsidR="00A764C4" w:rsidRPr="000A03DA">
        <w:rPr>
          <w:rFonts w:ascii="Garamond" w:hAnsi="Garamond" w:cs="Calibri Light"/>
          <w:b/>
          <w:bCs/>
          <w:i/>
          <w:iCs/>
        </w:rPr>
        <w:t>:</w:t>
      </w:r>
    </w:p>
    <w:p w14:paraId="53F9D95E" w14:textId="77777777" w:rsidR="008C0545" w:rsidRPr="000A03DA" w:rsidRDefault="008C0545" w:rsidP="00EE199C">
      <w:pPr>
        <w:spacing w:after="0"/>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598488B4" w14:textId="77777777" w:rsidTr="00E514BF">
        <w:trPr>
          <w:trHeight w:val="252"/>
        </w:trPr>
        <w:tc>
          <w:tcPr>
            <w:tcW w:w="4644" w:type="dxa"/>
            <w:shd w:val="clear" w:color="auto" w:fill="DAE9F7" w:themeFill="text2" w:themeFillTint="1A"/>
          </w:tcPr>
          <w:p w14:paraId="55A3E033"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0ADCF3E0"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152F1E58" w14:textId="77777777" w:rsidTr="00E514BF">
        <w:trPr>
          <w:trHeight w:val="542"/>
        </w:trPr>
        <w:tc>
          <w:tcPr>
            <w:tcW w:w="4644" w:type="dxa"/>
          </w:tcPr>
          <w:p w14:paraId="4C7D414C"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7C3EEDA0" w14:textId="77777777" w:rsidR="00D84163" w:rsidRPr="000A03DA" w:rsidRDefault="00D84163" w:rsidP="00E514BF">
            <w:pPr>
              <w:spacing w:before="240" w:after="0"/>
              <w:jc w:val="center"/>
              <w:rPr>
                <w:rFonts w:ascii="Garamond" w:hAnsi="Garamond" w:cs="Calibri Light"/>
                <w:i/>
                <w:iCs/>
              </w:rPr>
            </w:pPr>
          </w:p>
        </w:tc>
      </w:tr>
    </w:tbl>
    <w:p w14:paraId="462192A3" w14:textId="77777777" w:rsidR="00E80EE5" w:rsidRDefault="00E80EE5" w:rsidP="00EE199C">
      <w:pPr>
        <w:spacing w:after="0" w:line="240" w:lineRule="auto"/>
        <w:jc w:val="both"/>
        <w:rPr>
          <w:rFonts w:ascii="Garamond" w:hAnsi="Garamond" w:cs="Calibri Light"/>
        </w:rPr>
      </w:pPr>
    </w:p>
    <w:p w14:paraId="376B0BFD" w14:textId="77777777" w:rsidR="007B1EBC" w:rsidRPr="000A03DA" w:rsidRDefault="007B1EBC" w:rsidP="00EE199C">
      <w:pPr>
        <w:spacing w:after="0" w:line="240" w:lineRule="auto"/>
        <w:jc w:val="both"/>
        <w:rPr>
          <w:rFonts w:ascii="Garamond" w:hAnsi="Garamond" w:cs="Calibri Light"/>
        </w:rPr>
      </w:pPr>
    </w:p>
    <w:p w14:paraId="45D3A892" w14:textId="22A31E20" w:rsidR="008A451A" w:rsidRPr="000A03DA" w:rsidRDefault="001B2672" w:rsidP="00EE199C">
      <w:pPr>
        <w:spacing w:after="0" w:line="240" w:lineRule="auto"/>
        <w:jc w:val="both"/>
        <w:rPr>
          <w:rFonts w:ascii="Garamond" w:hAnsi="Garamond" w:cs="Calibri Light"/>
          <w:b/>
          <w:bCs/>
          <w:i/>
          <w:iCs/>
        </w:rPr>
      </w:pPr>
      <w:sdt>
        <w:sdtPr>
          <w:rPr>
            <w:rFonts w:ascii="Garamond" w:hAnsi="Garamond"/>
            <w:b/>
            <w:bCs/>
            <w:color w:val="156082" w:themeColor="accent1"/>
          </w:rPr>
          <w:id w:val="-733089454"/>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8A451A" w:rsidRPr="000A03DA">
        <w:rPr>
          <w:rFonts w:ascii="Garamond" w:hAnsi="Garamond" w:cs="Calibri Light"/>
          <w:b/>
          <w:bCs/>
          <w:i/>
          <w:iCs/>
        </w:rPr>
        <w:t>d</w:t>
      </w:r>
      <w:r w:rsidR="0078540D" w:rsidRPr="000A03DA">
        <w:rPr>
          <w:rFonts w:ascii="Garamond" w:hAnsi="Garamond" w:cs="Calibri Light"/>
          <w:b/>
          <w:bCs/>
          <w:i/>
          <w:iCs/>
        </w:rPr>
        <w:t xml:space="preserve">isciplina </w:t>
      </w:r>
      <w:r w:rsidR="008A451A" w:rsidRPr="000A03DA">
        <w:rPr>
          <w:rFonts w:ascii="Garamond" w:hAnsi="Garamond" w:cs="Calibri Light"/>
          <w:b/>
          <w:bCs/>
          <w:i/>
          <w:iCs/>
        </w:rPr>
        <w:t>del periodo di preavviso</w:t>
      </w:r>
      <w:r w:rsidR="00A764C4" w:rsidRPr="000A03DA">
        <w:rPr>
          <w:rFonts w:ascii="Garamond" w:hAnsi="Garamond" w:cs="Calibri Light"/>
          <w:b/>
          <w:bCs/>
          <w:i/>
          <w:iCs/>
        </w:rPr>
        <w:t>:</w:t>
      </w:r>
    </w:p>
    <w:p w14:paraId="6E38BC61" w14:textId="77777777" w:rsidR="00430CFC" w:rsidRDefault="00430CFC" w:rsidP="00EE199C">
      <w:pPr>
        <w:spacing w:after="0" w:line="240" w:lineRule="auto"/>
        <w:jc w:val="both"/>
        <w:rPr>
          <w:rFonts w:ascii="Garamond" w:hAnsi="Garamond" w:cs="Calibri Light"/>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4A404A0C" w14:textId="77777777" w:rsidTr="00E514BF">
        <w:trPr>
          <w:trHeight w:val="252"/>
        </w:trPr>
        <w:tc>
          <w:tcPr>
            <w:tcW w:w="4644" w:type="dxa"/>
            <w:shd w:val="clear" w:color="auto" w:fill="DAE9F7" w:themeFill="text2" w:themeFillTint="1A"/>
          </w:tcPr>
          <w:p w14:paraId="4BABDC2D"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1B2A8BC2"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24AE8228" w14:textId="77777777" w:rsidTr="00E514BF">
        <w:trPr>
          <w:trHeight w:val="542"/>
        </w:trPr>
        <w:tc>
          <w:tcPr>
            <w:tcW w:w="4644" w:type="dxa"/>
          </w:tcPr>
          <w:p w14:paraId="1F658D85"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15F2F505" w14:textId="77777777" w:rsidR="00D84163" w:rsidRPr="000A03DA" w:rsidRDefault="00D84163" w:rsidP="00E514BF">
            <w:pPr>
              <w:spacing w:before="240" w:after="0"/>
              <w:jc w:val="center"/>
              <w:rPr>
                <w:rFonts w:ascii="Garamond" w:hAnsi="Garamond" w:cs="Calibri Light"/>
                <w:i/>
                <w:iCs/>
              </w:rPr>
            </w:pPr>
          </w:p>
        </w:tc>
      </w:tr>
    </w:tbl>
    <w:p w14:paraId="119FCC9A" w14:textId="77777777" w:rsidR="008C0545" w:rsidRDefault="008C0545" w:rsidP="00EE199C">
      <w:pPr>
        <w:spacing w:after="0" w:line="240" w:lineRule="auto"/>
        <w:jc w:val="both"/>
        <w:rPr>
          <w:rFonts w:ascii="Garamond" w:hAnsi="Garamond" w:cs="Calibri Light"/>
        </w:rPr>
      </w:pPr>
    </w:p>
    <w:p w14:paraId="42C8A7AB" w14:textId="77777777" w:rsidR="007B1EBC" w:rsidRPr="000A03DA" w:rsidRDefault="007B1EBC" w:rsidP="00EE199C">
      <w:pPr>
        <w:spacing w:after="0" w:line="240" w:lineRule="auto"/>
        <w:jc w:val="both"/>
        <w:rPr>
          <w:rFonts w:ascii="Garamond" w:hAnsi="Garamond" w:cs="Calibri Light"/>
        </w:rPr>
      </w:pPr>
    </w:p>
    <w:p w14:paraId="3A78F10F" w14:textId="7AA409F9" w:rsidR="008A451A" w:rsidRPr="000A03DA" w:rsidRDefault="001B2672" w:rsidP="00EE199C">
      <w:pPr>
        <w:spacing w:after="0" w:line="240" w:lineRule="auto"/>
        <w:jc w:val="both"/>
        <w:rPr>
          <w:rFonts w:ascii="Garamond" w:hAnsi="Garamond" w:cs="Calibri Light"/>
          <w:b/>
          <w:bCs/>
          <w:i/>
          <w:iCs/>
        </w:rPr>
      </w:pPr>
      <w:sdt>
        <w:sdtPr>
          <w:rPr>
            <w:rFonts w:ascii="Garamond" w:hAnsi="Garamond"/>
            <w:b/>
            <w:bCs/>
            <w:color w:val="156082" w:themeColor="accent1"/>
          </w:rPr>
          <w:id w:val="361105934"/>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8A451A" w:rsidRPr="000A03DA">
        <w:rPr>
          <w:rFonts w:ascii="Garamond" w:hAnsi="Garamond" w:cs="Calibri Light"/>
          <w:b/>
          <w:bCs/>
          <w:i/>
          <w:iCs/>
        </w:rPr>
        <w:t>d</w:t>
      </w:r>
      <w:r w:rsidR="0078540D" w:rsidRPr="000A03DA">
        <w:rPr>
          <w:rFonts w:ascii="Garamond" w:hAnsi="Garamond" w:cs="Calibri Light"/>
          <w:b/>
          <w:bCs/>
          <w:i/>
          <w:iCs/>
        </w:rPr>
        <w:t xml:space="preserve">isciplina </w:t>
      </w:r>
      <w:r w:rsidR="008A451A" w:rsidRPr="000A03DA">
        <w:rPr>
          <w:rFonts w:ascii="Garamond" w:hAnsi="Garamond" w:cs="Calibri Light"/>
          <w:b/>
          <w:bCs/>
          <w:i/>
          <w:iCs/>
        </w:rPr>
        <w:t>del periodo di comporto in caso di malattia e infortunio</w:t>
      </w:r>
      <w:r w:rsidR="00A764C4" w:rsidRPr="000A03DA">
        <w:rPr>
          <w:rFonts w:ascii="Garamond" w:hAnsi="Garamond" w:cs="Calibri Light"/>
          <w:b/>
          <w:bCs/>
          <w:i/>
          <w:iCs/>
        </w:rPr>
        <w:t>:</w:t>
      </w:r>
    </w:p>
    <w:p w14:paraId="4CC4A05E" w14:textId="77777777" w:rsidR="008C0545" w:rsidRPr="000A03DA" w:rsidRDefault="008C0545" w:rsidP="00EE199C">
      <w:pPr>
        <w:spacing w:after="0" w:line="240" w:lineRule="auto"/>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18670E94" w14:textId="77777777" w:rsidTr="00E514BF">
        <w:trPr>
          <w:trHeight w:val="252"/>
        </w:trPr>
        <w:tc>
          <w:tcPr>
            <w:tcW w:w="4644" w:type="dxa"/>
            <w:shd w:val="clear" w:color="auto" w:fill="DAE9F7" w:themeFill="text2" w:themeFillTint="1A"/>
          </w:tcPr>
          <w:p w14:paraId="55C3FAFE"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5A80C088"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204F3026" w14:textId="77777777" w:rsidTr="00E514BF">
        <w:trPr>
          <w:trHeight w:val="542"/>
        </w:trPr>
        <w:tc>
          <w:tcPr>
            <w:tcW w:w="4644" w:type="dxa"/>
          </w:tcPr>
          <w:p w14:paraId="44A71031"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58250C21" w14:textId="77777777" w:rsidR="00D84163" w:rsidRPr="000A03DA" w:rsidRDefault="00D84163" w:rsidP="00E514BF">
            <w:pPr>
              <w:spacing w:before="240" w:after="0"/>
              <w:jc w:val="center"/>
              <w:rPr>
                <w:rFonts w:ascii="Garamond" w:hAnsi="Garamond" w:cs="Calibri Light"/>
                <w:i/>
                <w:iCs/>
              </w:rPr>
            </w:pPr>
          </w:p>
        </w:tc>
      </w:tr>
    </w:tbl>
    <w:p w14:paraId="6314DEEF" w14:textId="77777777" w:rsidR="0036246A" w:rsidRDefault="0036246A" w:rsidP="00EE199C">
      <w:pPr>
        <w:spacing w:after="0" w:line="240" w:lineRule="auto"/>
        <w:jc w:val="both"/>
        <w:rPr>
          <w:rFonts w:ascii="Garamond" w:hAnsi="Garamond" w:cs="Calibri Light"/>
        </w:rPr>
      </w:pPr>
    </w:p>
    <w:p w14:paraId="56E42679" w14:textId="77777777" w:rsidR="007B1EBC" w:rsidRPr="000A03DA" w:rsidRDefault="007B1EBC" w:rsidP="00EE199C">
      <w:pPr>
        <w:spacing w:after="0" w:line="240" w:lineRule="auto"/>
        <w:jc w:val="both"/>
        <w:rPr>
          <w:rFonts w:ascii="Garamond" w:hAnsi="Garamond" w:cs="Calibri Light"/>
        </w:rPr>
      </w:pPr>
    </w:p>
    <w:p w14:paraId="32B95D41" w14:textId="6A3D9D6C" w:rsidR="008A451A" w:rsidRPr="000A03DA" w:rsidRDefault="001B2672" w:rsidP="00EE199C">
      <w:pPr>
        <w:spacing w:after="0" w:line="240" w:lineRule="auto"/>
        <w:jc w:val="both"/>
        <w:rPr>
          <w:rFonts w:ascii="Garamond" w:hAnsi="Garamond" w:cs="Calibri Light"/>
          <w:b/>
          <w:bCs/>
          <w:i/>
          <w:iCs/>
        </w:rPr>
      </w:pPr>
      <w:sdt>
        <w:sdtPr>
          <w:rPr>
            <w:rFonts w:ascii="Garamond" w:hAnsi="Garamond"/>
            <w:b/>
            <w:bCs/>
            <w:color w:val="156082" w:themeColor="accent1"/>
          </w:rPr>
          <w:id w:val="451674062"/>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della </w:t>
      </w:r>
      <w:r w:rsidR="008A451A" w:rsidRPr="000A03DA">
        <w:rPr>
          <w:rFonts w:ascii="Garamond" w:hAnsi="Garamond" w:cs="Calibri Light"/>
          <w:b/>
          <w:bCs/>
          <w:i/>
          <w:iCs/>
        </w:rPr>
        <w:t xml:space="preserve">malattia e </w:t>
      </w:r>
      <w:r w:rsidR="0078540D" w:rsidRPr="000A03DA">
        <w:rPr>
          <w:rFonts w:ascii="Garamond" w:hAnsi="Garamond" w:cs="Calibri Light"/>
          <w:b/>
          <w:bCs/>
          <w:i/>
          <w:iCs/>
        </w:rPr>
        <w:t>dell’</w:t>
      </w:r>
      <w:r w:rsidR="008A451A" w:rsidRPr="000A03DA">
        <w:rPr>
          <w:rFonts w:ascii="Garamond" w:hAnsi="Garamond" w:cs="Calibri Light"/>
          <w:b/>
          <w:bCs/>
          <w:i/>
          <w:iCs/>
        </w:rPr>
        <w:t>infortunio, con particolare riferimento al riconoscimento di un’eventuale integrazione delle relative indennità</w:t>
      </w:r>
      <w:r w:rsidR="00A764C4" w:rsidRPr="000A03DA">
        <w:rPr>
          <w:rFonts w:ascii="Garamond" w:hAnsi="Garamond" w:cs="Calibri Light"/>
          <w:b/>
          <w:bCs/>
          <w:i/>
          <w:iCs/>
        </w:rPr>
        <w:t xml:space="preserve">: </w:t>
      </w:r>
    </w:p>
    <w:p w14:paraId="0C3B45B5" w14:textId="77777777" w:rsidR="008C0545" w:rsidRPr="000A03DA" w:rsidRDefault="008C0545" w:rsidP="00EE199C">
      <w:pPr>
        <w:spacing w:after="0" w:line="240" w:lineRule="auto"/>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00A96941" w14:textId="77777777" w:rsidTr="00E514BF">
        <w:trPr>
          <w:trHeight w:val="252"/>
        </w:trPr>
        <w:tc>
          <w:tcPr>
            <w:tcW w:w="4644" w:type="dxa"/>
            <w:shd w:val="clear" w:color="auto" w:fill="DAE9F7" w:themeFill="text2" w:themeFillTint="1A"/>
          </w:tcPr>
          <w:p w14:paraId="18F6D356"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50164031"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230D888F" w14:textId="77777777" w:rsidTr="00E514BF">
        <w:trPr>
          <w:trHeight w:val="542"/>
        </w:trPr>
        <w:tc>
          <w:tcPr>
            <w:tcW w:w="4644" w:type="dxa"/>
          </w:tcPr>
          <w:p w14:paraId="7E3780BB"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325286E3" w14:textId="77777777" w:rsidR="00D84163" w:rsidRPr="000A03DA" w:rsidRDefault="00D84163" w:rsidP="00E514BF">
            <w:pPr>
              <w:spacing w:before="240" w:after="0"/>
              <w:jc w:val="center"/>
              <w:rPr>
                <w:rFonts w:ascii="Garamond" w:hAnsi="Garamond" w:cs="Calibri Light"/>
                <w:i/>
                <w:iCs/>
              </w:rPr>
            </w:pPr>
          </w:p>
        </w:tc>
      </w:tr>
    </w:tbl>
    <w:p w14:paraId="0B23C04C" w14:textId="77777777" w:rsidR="004C7184" w:rsidRDefault="004C7184" w:rsidP="00EE199C">
      <w:pPr>
        <w:spacing w:after="0" w:line="240" w:lineRule="auto"/>
        <w:jc w:val="both"/>
        <w:rPr>
          <w:rFonts w:ascii="Garamond" w:hAnsi="Garamond" w:cs="Calibri Light"/>
        </w:rPr>
      </w:pPr>
    </w:p>
    <w:p w14:paraId="144B4CDA" w14:textId="77777777" w:rsidR="007B1EBC" w:rsidRDefault="007B1EBC" w:rsidP="00EE199C">
      <w:pPr>
        <w:spacing w:after="0" w:line="240" w:lineRule="auto"/>
        <w:jc w:val="both"/>
        <w:rPr>
          <w:rFonts w:ascii="Garamond" w:hAnsi="Garamond" w:cs="Calibri Light"/>
        </w:rPr>
      </w:pPr>
    </w:p>
    <w:p w14:paraId="3A2577CC" w14:textId="3FF79826" w:rsidR="008A451A" w:rsidRPr="000A03DA" w:rsidRDefault="001B2672" w:rsidP="00EE199C">
      <w:pPr>
        <w:spacing w:after="0" w:line="240" w:lineRule="auto"/>
        <w:jc w:val="both"/>
        <w:rPr>
          <w:rFonts w:ascii="Garamond" w:hAnsi="Garamond" w:cs="Calibri Light"/>
          <w:b/>
          <w:bCs/>
          <w:i/>
          <w:iCs/>
        </w:rPr>
      </w:pPr>
      <w:sdt>
        <w:sdtPr>
          <w:rPr>
            <w:rFonts w:ascii="Garamond" w:hAnsi="Garamond"/>
            <w:b/>
            <w:bCs/>
            <w:color w:val="156082" w:themeColor="accent1"/>
          </w:rPr>
          <w:id w:val="-1591618780"/>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della </w:t>
      </w:r>
      <w:r w:rsidR="008A451A" w:rsidRPr="000A03DA">
        <w:rPr>
          <w:rFonts w:ascii="Garamond" w:hAnsi="Garamond" w:cs="Calibri Light"/>
          <w:b/>
          <w:bCs/>
          <w:i/>
          <w:iCs/>
        </w:rPr>
        <w:t xml:space="preserve">maternità e </w:t>
      </w:r>
      <w:r w:rsidR="0078540D" w:rsidRPr="000A03DA">
        <w:rPr>
          <w:rFonts w:ascii="Garamond" w:hAnsi="Garamond" w:cs="Calibri Light"/>
          <w:b/>
          <w:bCs/>
          <w:i/>
          <w:iCs/>
        </w:rPr>
        <w:t>dell’</w:t>
      </w:r>
      <w:r w:rsidR="008A451A" w:rsidRPr="000A03DA">
        <w:rPr>
          <w:rFonts w:ascii="Garamond" w:hAnsi="Garamond" w:cs="Calibri Light"/>
          <w:b/>
          <w:bCs/>
          <w:i/>
          <w:iCs/>
        </w:rPr>
        <w:t>eventuale riconoscimento di un’integrazione della relativa indennità per astensione obbligatoria e facoltativa</w:t>
      </w:r>
      <w:r w:rsidR="008C0545" w:rsidRPr="000A03DA">
        <w:rPr>
          <w:rFonts w:ascii="Garamond" w:hAnsi="Garamond" w:cs="Calibri Light"/>
          <w:b/>
          <w:bCs/>
          <w:i/>
          <w:iCs/>
        </w:rPr>
        <w:t>:</w:t>
      </w:r>
    </w:p>
    <w:p w14:paraId="4A71AE97" w14:textId="77777777" w:rsidR="008C0545" w:rsidRPr="000A03DA" w:rsidRDefault="008C0545" w:rsidP="00EE199C">
      <w:pPr>
        <w:spacing w:after="0" w:line="240" w:lineRule="auto"/>
        <w:jc w:val="both"/>
        <w:rPr>
          <w:rFonts w:ascii="Garamond" w:hAnsi="Garamond" w:cs="Calibri Light"/>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42703EFC" w14:textId="77777777" w:rsidTr="00E514BF">
        <w:trPr>
          <w:trHeight w:val="252"/>
        </w:trPr>
        <w:tc>
          <w:tcPr>
            <w:tcW w:w="4644" w:type="dxa"/>
            <w:shd w:val="clear" w:color="auto" w:fill="DAE9F7" w:themeFill="text2" w:themeFillTint="1A"/>
          </w:tcPr>
          <w:p w14:paraId="593CA479"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067E9D96"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1C9D9424" w14:textId="77777777" w:rsidTr="00E514BF">
        <w:trPr>
          <w:trHeight w:val="542"/>
        </w:trPr>
        <w:tc>
          <w:tcPr>
            <w:tcW w:w="4644" w:type="dxa"/>
          </w:tcPr>
          <w:p w14:paraId="672D2BED"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4AFB0FE5" w14:textId="77777777" w:rsidR="00D84163" w:rsidRPr="000A03DA" w:rsidRDefault="00D84163" w:rsidP="00E514BF">
            <w:pPr>
              <w:spacing w:before="240" w:after="0"/>
              <w:jc w:val="center"/>
              <w:rPr>
                <w:rFonts w:ascii="Garamond" w:hAnsi="Garamond" w:cs="Calibri Light"/>
                <w:i/>
                <w:iCs/>
              </w:rPr>
            </w:pPr>
          </w:p>
        </w:tc>
      </w:tr>
    </w:tbl>
    <w:p w14:paraId="5486C27F" w14:textId="77777777" w:rsidR="00EE199C" w:rsidRDefault="00EE199C" w:rsidP="00EE199C">
      <w:pPr>
        <w:spacing w:after="0" w:line="240" w:lineRule="auto"/>
        <w:jc w:val="both"/>
        <w:rPr>
          <w:rFonts w:ascii="Garamond" w:hAnsi="Garamond" w:cs="Calibri Light"/>
        </w:rPr>
      </w:pPr>
    </w:p>
    <w:p w14:paraId="6F943861" w14:textId="77777777" w:rsidR="007B1EBC" w:rsidRDefault="007B1EBC" w:rsidP="00EE199C">
      <w:pPr>
        <w:spacing w:after="0" w:line="240" w:lineRule="auto"/>
        <w:jc w:val="both"/>
        <w:rPr>
          <w:rFonts w:ascii="Garamond" w:hAnsi="Garamond" w:cs="Calibri Light"/>
        </w:rPr>
      </w:pPr>
    </w:p>
    <w:p w14:paraId="7BCF15BC" w14:textId="77777777" w:rsidR="005A3B4E" w:rsidRDefault="005A3B4E" w:rsidP="00EE199C">
      <w:pPr>
        <w:spacing w:after="0" w:line="240" w:lineRule="auto"/>
        <w:jc w:val="both"/>
        <w:rPr>
          <w:rFonts w:ascii="Garamond" w:hAnsi="Garamond" w:cs="Calibri Light"/>
        </w:rPr>
      </w:pPr>
    </w:p>
    <w:p w14:paraId="59846FEF" w14:textId="77777777" w:rsidR="005A3B4E" w:rsidRPr="000A03DA" w:rsidRDefault="005A3B4E" w:rsidP="00EE199C">
      <w:pPr>
        <w:spacing w:after="0" w:line="240" w:lineRule="auto"/>
        <w:jc w:val="both"/>
        <w:rPr>
          <w:rFonts w:ascii="Garamond" w:hAnsi="Garamond" w:cs="Calibri Light"/>
        </w:rPr>
      </w:pPr>
    </w:p>
    <w:p w14:paraId="50E05AA0" w14:textId="7C9305F7" w:rsidR="008A451A" w:rsidRPr="000A03DA" w:rsidRDefault="001B2672" w:rsidP="00EE199C">
      <w:pPr>
        <w:spacing w:after="0" w:line="240" w:lineRule="auto"/>
        <w:jc w:val="both"/>
        <w:rPr>
          <w:rFonts w:ascii="Garamond" w:hAnsi="Garamond" w:cs="Calibri Light"/>
          <w:b/>
          <w:bCs/>
          <w:i/>
          <w:iCs/>
        </w:rPr>
      </w:pPr>
      <w:sdt>
        <w:sdtPr>
          <w:rPr>
            <w:rFonts w:ascii="Garamond" w:hAnsi="Garamond"/>
            <w:b/>
            <w:bCs/>
            <w:color w:val="156082" w:themeColor="accent1"/>
          </w:rPr>
          <w:id w:val="922222215"/>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 </w:t>
      </w:r>
      <w:r w:rsidR="008A451A" w:rsidRPr="000A03DA">
        <w:rPr>
          <w:rFonts w:ascii="Garamond" w:hAnsi="Garamond" w:cs="Calibri Light"/>
          <w:b/>
          <w:bCs/>
          <w:i/>
          <w:iCs/>
        </w:rPr>
        <w:t>monte ore di permessi retribuiti</w:t>
      </w:r>
      <w:r w:rsidR="00A764C4" w:rsidRPr="000A03DA">
        <w:rPr>
          <w:rFonts w:ascii="Garamond" w:hAnsi="Garamond" w:cs="Calibri Light"/>
          <w:b/>
          <w:bCs/>
          <w:i/>
          <w:iCs/>
        </w:rPr>
        <w:t>:</w:t>
      </w:r>
    </w:p>
    <w:p w14:paraId="4A0199D2" w14:textId="77777777" w:rsidR="008C0545" w:rsidRPr="000A03DA" w:rsidRDefault="008C0545" w:rsidP="00EE199C">
      <w:pPr>
        <w:spacing w:after="0" w:line="240" w:lineRule="auto"/>
        <w:jc w:val="both"/>
        <w:rPr>
          <w:rFonts w:ascii="Garamond" w:hAnsi="Garamond" w:cs="Calibri Light"/>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75F636FD" w14:textId="77777777" w:rsidTr="00E514BF">
        <w:trPr>
          <w:trHeight w:val="252"/>
        </w:trPr>
        <w:tc>
          <w:tcPr>
            <w:tcW w:w="4644" w:type="dxa"/>
            <w:shd w:val="clear" w:color="auto" w:fill="DAE9F7" w:themeFill="text2" w:themeFillTint="1A"/>
          </w:tcPr>
          <w:p w14:paraId="6448FBA6"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5EEAEF96"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0B15C284" w14:textId="77777777" w:rsidTr="00E514BF">
        <w:trPr>
          <w:trHeight w:val="542"/>
        </w:trPr>
        <w:tc>
          <w:tcPr>
            <w:tcW w:w="4644" w:type="dxa"/>
          </w:tcPr>
          <w:p w14:paraId="01A87E87"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380AA2D6" w14:textId="77777777" w:rsidR="00D84163" w:rsidRPr="000A03DA" w:rsidRDefault="00D84163" w:rsidP="00E514BF">
            <w:pPr>
              <w:spacing w:before="240" w:after="0"/>
              <w:jc w:val="center"/>
              <w:rPr>
                <w:rFonts w:ascii="Garamond" w:hAnsi="Garamond" w:cs="Calibri Light"/>
                <w:i/>
                <w:iCs/>
              </w:rPr>
            </w:pPr>
          </w:p>
        </w:tc>
      </w:tr>
    </w:tbl>
    <w:p w14:paraId="256DB47F" w14:textId="77777777" w:rsidR="00E80EE5" w:rsidRDefault="00E80EE5" w:rsidP="00EE199C">
      <w:pPr>
        <w:spacing w:after="0" w:line="240" w:lineRule="auto"/>
        <w:jc w:val="both"/>
        <w:rPr>
          <w:rFonts w:ascii="Garamond" w:hAnsi="Garamond" w:cs="Calibri Light"/>
        </w:rPr>
      </w:pPr>
    </w:p>
    <w:p w14:paraId="5A0D0ABB" w14:textId="77777777" w:rsidR="007B1EBC" w:rsidRPr="000A03DA" w:rsidRDefault="007B1EBC" w:rsidP="00EE199C">
      <w:pPr>
        <w:spacing w:after="0" w:line="240" w:lineRule="auto"/>
        <w:jc w:val="both"/>
        <w:rPr>
          <w:rFonts w:ascii="Garamond" w:hAnsi="Garamond" w:cs="Calibri Light"/>
        </w:rPr>
      </w:pPr>
    </w:p>
    <w:p w14:paraId="5931532C" w14:textId="41D724FB" w:rsidR="008A451A" w:rsidRPr="000A03DA" w:rsidRDefault="001B2672" w:rsidP="00EE199C">
      <w:pPr>
        <w:spacing w:after="0" w:line="240" w:lineRule="auto"/>
        <w:jc w:val="both"/>
        <w:rPr>
          <w:rFonts w:ascii="Garamond" w:hAnsi="Garamond" w:cs="Calibri Light"/>
          <w:b/>
          <w:bCs/>
          <w:i/>
          <w:iCs/>
        </w:rPr>
      </w:pPr>
      <w:sdt>
        <w:sdtPr>
          <w:rPr>
            <w:rFonts w:ascii="Garamond" w:hAnsi="Garamond"/>
            <w:b/>
            <w:bCs/>
            <w:color w:val="156082" w:themeColor="accent1"/>
          </w:rPr>
          <w:id w:val="-12306987"/>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della </w:t>
      </w:r>
      <w:r w:rsidR="008A451A" w:rsidRPr="000A03DA">
        <w:rPr>
          <w:rFonts w:ascii="Garamond" w:hAnsi="Garamond" w:cs="Calibri Light"/>
          <w:b/>
          <w:bCs/>
          <w:i/>
          <w:iCs/>
        </w:rPr>
        <w:t>bilateralità</w:t>
      </w:r>
      <w:r w:rsidR="0078540D" w:rsidRPr="000A03DA">
        <w:rPr>
          <w:rFonts w:ascii="Garamond" w:hAnsi="Garamond" w:cs="Calibri Light"/>
          <w:b/>
          <w:bCs/>
          <w:i/>
          <w:iCs/>
        </w:rPr>
        <w:t>:</w:t>
      </w:r>
    </w:p>
    <w:p w14:paraId="545094ED" w14:textId="77777777" w:rsidR="008C0545" w:rsidRPr="000A03DA" w:rsidRDefault="008C0545" w:rsidP="00EE199C">
      <w:pPr>
        <w:spacing w:after="0" w:line="240" w:lineRule="auto"/>
        <w:jc w:val="both"/>
        <w:rPr>
          <w:rFonts w:ascii="Garamond" w:hAnsi="Garamond" w:cs="Calibri Light"/>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46A1F078" w14:textId="77777777" w:rsidTr="00E514BF">
        <w:trPr>
          <w:trHeight w:val="252"/>
        </w:trPr>
        <w:tc>
          <w:tcPr>
            <w:tcW w:w="4644" w:type="dxa"/>
            <w:shd w:val="clear" w:color="auto" w:fill="DAE9F7" w:themeFill="text2" w:themeFillTint="1A"/>
          </w:tcPr>
          <w:p w14:paraId="5CD3E791"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4867868F"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62B09A26" w14:textId="77777777" w:rsidTr="00E514BF">
        <w:trPr>
          <w:trHeight w:val="542"/>
        </w:trPr>
        <w:tc>
          <w:tcPr>
            <w:tcW w:w="4644" w:type="dxa"/>
          </w:tcPr>
          <w:p w14:paraId="4D93013C"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1BA34C3E" w14:textId="77777777" w:rsidR="00D84163" w:rsidRPr="000A03DA" w:rsidRDefault="00D84163" w:rsidP="00E514BF">
            <w:pPr>
              <w:spacing w:before="240" w:after="0"/>
              <w:jc w:val="center"/>
              <w:rPr>
                <w:rFonts w:ascii="Garamond" w:hAnsi="Garamond" w:cs="Calibri Light"/>
                <w:i/>
                <w:iCs/>
              </w:rPr>
            </w:pPr>
          </w:p>
        </w:tc>
      </w:tr>
    </w:tbl>
    <w:p w14:paraId="31293BA3" w14:textId="77777777" w:rsidR="008C0545" w:rsidRDefault="008C0545" w:rsidP="00EE199C">
      <w:pPr>
        <w:spacing w:after="0" w:line="240" w:lineRule="auto"/>
        <w:jc w:val="both"/>
        <w:rPr>
          <w:rFonts w:ascii="Garamond" w:hAnsi="Garamond" w:cs="Calibri Light"/>
        </w:rPr>
      </w:pPr>
    </w:p>
    <w:p w14:paraId="543B006C" w14:textId="77777777" w:rsidR="007B1EBC" w:rsidRPr="000A03DA" w:rsidRDefault="007B1EBC" w:rsidP="00EE199C">
      <w:pPr>
        <w:spacing w:after="0" w:line="240" w:lineRule="auto"/>
        <w:jc w:val="both"/>
        <w:rPr>
          <w:rFonts w:ascii="Garamond" w:hAnsi="Garamond" w:cs="Calibri Light"/>
        </w:rPr>
      </w:pPr>
    </w:p>
    <w:p w14:paraId="15E1B2FC" w14:textId="70D5B258" w:rsidR="008A451A" w:rsidRPr="000A03DA" w:rsidRDefault="001B2672" w:rsidP="00EE199C">
      <w:pPr>
        <w:spacing w:after="0" w:line="240" w:lineRule="auto"/>
        <w:jc w:val="both"/>
        <w:rPr>
          <w:rFonts w:ascii="Garamond" w:hAnsi="Garamond" w:cs="Calibri Light"/>
          <w:b/>
          <w:bCs/>
          <w:i/>
          <w:iCs/>
        </w:rPr>
      </w:pPr>
      <w:sdt>
        <w:sdtPr>
          <w:rPr>
            <w:rFonts w:ascii="Garamond" w:hAnsi="Garamond"/>
            <w:b/>
            <w:bCs/>
            <w:color w:val="156082" w:themeColor="accent1"/>
          </w:rPr>
          <w:id w:val="-1215966519"/>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della </w:t>
      </w:r>
      <w:r w:rsidR="008A451A" w:rsidRPr="000A03DA">
        <w:rPr>
          <w:rFonts w:ascii="Garamond" w:hAnsi="Garamond" w:cs="Calibri Light"/>
          <w:b/>
          <w:bCs/>
          <w:i/>
          <w:iCs/>
        </w:rPr>
        <w:t>previdenza integrativa</w:t>
      </w:r>
      <w:r w:rsidR="0078540D" w:rsidRPr="000A03DA">
        <w:rPr>
          <w:rFonts w:ascii="Garamond" w:hAnsi="Garamond" w:cs="Calibri Light"/>
          <w:b/>
          <w:bCs/>
          <w:i/>
          <w:iCs/>
        </w:rPr>
        <w:t>:</w:t>
      </w:r>
    </w:p>
    <w:p w14:paraId="0E9C2E10" w14:textId="77777777" w:rsidR="008C0545" w:rsidRPr="000A03DA" w:rsidRDefault="008C0545" w:rsidP="00EE199C">
      <w:pPr>
        <w:spacing w:after="0" w:line="240" w:lineRule="auto"/>
        <w:jc w:val="both"/>
        <w:rPr>
          <w:rFonts w:ascii="Garamond" w:hAnsi="Garamond" w:cs="Calibri Light"/>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3088DE02" w14:textId="77777777" w:rsidTr="00E514BF">
        <w:trPr>
          <w:trHeight w:val="252"/>
        </w:trPr>
        <w:tc>
          <w:tcPr>
            <w:tcW w:w="4644" w:type="dxa"/>
            <w:shd w:val="clear" w:color="auto" w:fill="DAE9F7" w:themeFill="text2" w:themeFillTint="1A"/>
          </w:tcPr>
          <w:p w14:paraId="2C16836A"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76BC4AA7"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445B928E" w14:textId="77777777" w:rsidTr="00E514BF">
        <w:trPr>
          <w:trHeight w:val="542"/>
        </w:trPr>
        <w:tc>
          <w:tcPr>
            <w:tcW w:w="4644" w:type="dxa"/>
          </w:tcPr>
          <w:p w14:paraId="0DB9B770"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28BF0CD2" w14:textId="77777777" w:rsidR="00D84163" w:rsidRPr="000A03DA" w:rsidRDefault="00D84163" w:rsidP="00E514BF">
            <w:pPr>
              <w:spacing w:before="240" w:after="0"/>
              <w:jc w:val="center"/>
              <w:rPr>
                <w:rFonts w:ascii="Garamond" w:hAnsi="Garamond" w:cs="Calibri Light"/>
                <w:i/>
                <w:iCs/>
              </w:rPr>
            </w:pPr>
          </w:p>
        </w:tc>
      </w:tr>
    </w:tbl>
    <w:p w14:paraId="38974585" w14:textId="77777777" w:rsidR="00E80EE5" w:rsidRDefault="00E80EE5" w:rsidP="00EE199C">
      <w:pPr>
        <w:spacing w:after="0" w:line="240" w:lineRule="auto"/>
        <w:jc w:val="both"/>
        <w:rPr>
          <w:rFonts w:ascii="Garamond" w:hAnsi="Garamond" w:cs="Calibri Light"/>
        </w:rPr>
      </w:pPr>
    </w:p>
    <w:p w14:paraId="743F5B57" w14:textId="77777777" w:rsidR="007B1EBC" w:rsidRPr="000A03DA" w:rsidRDefault="007B1EBC" w:rsidP="00EE199C">
      <w:pPr>
        <w:spacing w:after="0" w:line="240" w:lineRule="auto"/>
        <w:jc w:val="both"/>
        <w:rPr>
          <w:rFonts w:ascii="Garamond" w:hAnsi="Garamond" w:cs="Calibri Light"/>
        </w:rPr>
      </w:pPr>
    </w:p>
    <w:p w14:paraId="691CFF53" w14:textId="2B6CB4ED" w:rsidR="008A451A" w:rsidRPr="000A03DA" w:rsidRDefault="001B2672" w:rsidP="00EE199C">
      <w:pPr>
        <w:spacing w:after="0" w:line="240" w:lineRule="auto"/>
        <w:jc w:val="both"/>
        <w:rPr>
          <w:rFonts w:ascii="Garamond" w:hAnsi="Garamond" w:cs="Calibri Light"/>
          <w:b/>
          <w:bCs/>
          <w:i/>
          <w:iCs/>
        </w:rPr>
      </w:pPr>
      <w:sdt>
        <w:sdtPr>
          <w:rPr>
            <w:rFonts w:ascii="Garamond" w:hAnsi="Garamond"/>
            <w:b/>
            <w:bCs/>
            <w:color w:val="156082" w:themeColor="accent1"/>
          </w:rPr>
          <w:id w:val="53978155"/>
          <w14:checkbox>
            <w14:checked w14:val="0"/>
            <w14:checkedState w14:val="2612" w14:font="MS Gothic"/>
            <w14:uncheckedState w14:val="2610" w14:font="MS Gothic"/>
          </w14:checkbox>
        </w:sdtPr>
        <w:sdtEndPr/>
        <w:sdtContent>
          <w:r w:rsidR="00F315E8">
            <w:rPr>
              <w:rFonts w:ascii="MS Gothic" w:eastAsia="MS Gothic" w:hAnsi="MS Gothic" w:hint="eastAsia"/>
              <w:b/>
              <w:bCs/>
              <w:color w:val="156082" w:themeColor="accent1"/>
            </w:rPr>
            <w:t>☐</w:t>
          </w:r>
        </w:sdtContent>
      </w:sdt>
      <w:r w:rsidR="00F315E8" w:rsidRPr="005B67E2">
        <w:rPr>
          <w:rFonts w:ascii="Garamond" w:hAnsi="Garamond"/>
          <w:color w:val="156082" w:themeColor="accent1"/>
        </w:rPr>
        <w:t xml:space="preserve"> </w:t>
      </w:r>
      <w:r w:rsidR="00F315E8" w:rsidRPr="000A03DA">
        <w:rPr>
          <w:rFonts w:ascii="Garamond" w:hAnsi="Garamond" w:cs="Calibri Light"/>
          <w:b/>
          <w:bCs/>
          <w:i/>
          <w:iCs/>
        </w:rPr>
        <w:t xml:space="preserve">la </w:t>
      </w:r>
      <w:r w:rsidR="0078540D" w:rsidRPr="000A03DA">
        <w:rPr>
          <w:rFonts w:ascii="Garamond" w:hAnsi="Garamond" w:cs="Calibri Light"/>
          <w:b/>
          <w:bCs/>
          <w:i/>
          <w:iCs/>
        </w:rPr>
        <w:t xml:space="preserve">disciplina della </w:t>
      </w:r>
      <w:r w:rsidR="008A451A" w:rsidRPr="000A03DA">
        <w:rPr>
          <w:rFonts w:ascii="Garamond" w:hAnsi="Garamond" w:cs="Calibri Light"/>
          <w:b/>
          <w:bCs/>
          <w:i/>
          <w:iCs/>
        </w:rPr>
        <w:t>sanità integrativa</w:t>
      </w:r>
      <w:r w:rsidR="0078540D" w:rsidRPr="000A03DA">
        <w:rPr>
          <w:rFonts w:ascii="Garamond" w:hAnsi="Garamond" w:cs="Calibri Light"/>
          <w:b/>
          <w:bCs/>
          <w:i/>
          <w:iCs/>
        </w:rPr>
        <w:t>:</w:t>
      </w:r>
    </w:p>
    <w:p w14:paraId="187C075E" w14:textId="77777777" w:rsidR="008C0545" w:rsidRPr="000A03DA" w:rsidRDefault="008C0545" w:rsidP="00EE199C">
      <w:pPr>
        <w:spacing w:after="0" w:line="240" w:lineRule="auto"/>
        <w:jc w:val="both"/>
        <w:rPr>
          <w:rFonts w:ascii="Garamond" w:hAnsi="Garamond" w:cs="Calibri Light"/>
          <w:b/>
          <w:bCs/>
          <w:i/>
          <w:iCs/>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820"/>
      </w:tblGrid>
      <w:tr w:rsidR="00D84163" w:rsidRPr="004C7184" w14:paraId="1F811FA1" w14:textId="77777777" w:rsidTr="00E514BF">
        <w:trPr>
          <w:trHeight w:val="252"/>
        </w:trPr>
        <w:tc>
          <w:tcPr>
            <w:tcW w:w="4644" w:type="dxa"/>
            <w:shd w:val="clear" w:color="auto" w:fill="DAE9F7" w:themeFill="text2" w:themeFillTint="1A"/>
          </w:tcPr>
          <w:p w14:paraId="08122941" w14:textId="77777777" w:rsidR="00D84163" w:rsidRPr="004C7184" w:rsidRDefault="00D84163" w:rsidP="00E514BF">
            <w:pPr>
              <w:spacing w:after="0"/>
              <w:ind w:left="142"/>
              <w:jc w:val="center"/>
              <w:rPr>
                <w:rFonts w:ascii="Garamond" w:hAnsi="Garamond" w:cs="Calibri Light"/>
              </w:rPr>
            </w:pPr>
            <w:r w:rsidRPr="004C7184">
              <w:rPr>
                <w:rFonts w:ascii="Garamond" w:hAnsi="Garamond"/>
              </w:rPr>
              <w:t>Indica i seguenti articoli del CCNL individuato dalla S.A.</w:t>
            </w:r>
          </w:p>
        </w:tc>
        <w:tc>
          <w:tcPr>
            <w:tcW w:w="4820" w:type="dxa"/>
            <w:shd w:val="clear" w:color="auto" w:fill="DAE9F7" w:themeFill="text2" w:themeFillTint="1A"/>
          </w:tcPr>
          <w:p w14:paraId="3BC56A05" w14:textId="77777777" w:rsidR="00D84163" w:rsidRPr="004C7184" w:rsidRDefault="00D84163" w:rsidP="00E514BF">
            <w:pPr>
              <w:spacing w:after="0"/>
              <w:jc w:val="center"/>
              <w:rPr>
                <w:rFonts w:ascii="Garamond" w:hAnsi="Garamond" w:cs="Calibri Light"/>
              </w:rPr>
            </w:pPr>
            <w:r w:rsidRPr="004C7184">
              <w:rPr>
                <w:rFonts w:ascii="Garamond" w:hAnsi="Garamond"/>
              </w:rPr>
              <w:t>Indica i seguenti articoli del CCNL applicato dall’O.E.</w:t>
            </w:r>
          </w:p>
        </w:tc>
      </w:tr>
      <w:tr w:rsidR="00D84163" w:rsidRPr="000A03DA" w14:paraId="2B92A0A1" w14:textId="77777777" w:rsidTr="00E514BF">
        <w:trPr>
          <w:trHeight w:val="542"/>
        </w:trPr>
        <w:tc>
          <w:tcPr>
            <w:tcW w:w="4644" w:type="dxa"/>
          </w:tcPr>
          <w:p w14:paraId="37A726DA" w14:textId="77777777" w:rsidR="00D84163" w:rsidRPr="000A03DA" w:rsidRDefault="00D84163" w:rsidP="00E514BF">
            <w:pPr>
              <w:spacing w:before="240" w:after="0" w:line="240" w:lineRule="auto"/>
              <w:jc w:val="center"/>
              <w:rPr>
                <w:rFonts w:ascii="Garamond" w:hAnsi="Garamond" w:cs="Calibri Light"/>
                <w:i/>
                <w:iCs/>
              </w:rPr>
            </w:pPr>
          </w:p>
        </w:tc>
        <w:tc>
          <w:tcPr>
            <w:tcW w:w="4820" w:type="dxa"/>
          </w:tcPr>
          <w:p w14:paraId="228A37FD" w14:textId="77777777" w:rsidR="00D84163" w:rsidRPr="000A03DA" w:rsidRDefault="00D84163" w:rsidP="00E514BF">
            <w:pPr>
              <w:spacing w:before="240" w:after="0"/>
              <w:jc w:val="center"/>
              <w:rPr>
                <w:rFonts w:ascii="Garamond" w:hAnsi="Garamond" w:cs="Calibri Light"/>
                <w:i/>
                <w:iCs/>
              </w:rPr>
            </w:pPr>
          </w:p>
        </w:tc>
      </w:tr>
    </w:tbl>
    <w:p w14:paraId="234C4CE9" w14:textId="77777777" w:rsidR="00813224" w:rsidRDefault="00813224" w:rsidP="00EE199C">
      <w:pPr>
        <w:spacing w:after="0"/>
        <w:jc w:val="both"/>
        <w:rPr>
          <w:rFonts w:ascii="Garamond" w:hAnsi="Garamond" w:cs="Calibri Light"/>
          <w:b/>
        </w:rPr>
      </w:pPr>
    </w:p>
    <w:p w14:paraId="3DB4D7C1" w14:textId="77777777" w:rsidR="00D84163" w:rsidRDefault="00D84163" w:rsidP="00EE199C">
      <w:pPr>
        <w:spacing w:after="0"/>
        <w:jc w:val="both"/>
        <w:rPr>
          <w:rFonts w:ascii="Garamond" w:hAnsi="Garamond" w:cs="Calibri Light"/>
          <w:b/>
        </w:rPr>
      </w:pPr>
    </w:p>
    <w:p w14:paraId="093A5181" w14:textId="77777777" w:rsidR="00D84163" w:rsidRDefault="00D84163" w:rsidP="00EE199C">
      <w:pPr>
        <w:spacing w:after="0"/>
        <w:jc w:val="both"/>
        <w:rPr>
          <w:rFonts w:ascii="Garamond" w:hAnsi="Garamond" w:cs="Calibri Light"/>
          <w:b/>
        </w:rPr>
      </w:pPr>
    </w:p>
    <w:p w14:paraId="412F4A4E" w14:textId="77777777" w:rsidR="00813224" w:rsidRPr="000A03DA" w:rsidRDefault="00813224" w:rsidP="00EE199C">
      <w:pPr>
        <w:spacing w:after="0"/>
        <w:jc w:val="both"/>
        <w:rPr>
          <w:rFonts w:ascii="Garamond" w:hAnsi="Garamond" w:cs="Calibri Light"/>
          <w:b/>
        </w:rPr>
      </w:pPr>
    </w:p>
    <w:p w14:paraId="4A5BDE16" w14:textId="68FBF0C5" w:rsidR="004C7184" w:rsidRPr="000A03DA" w:rsidRDefault="004C7184" w:rsidP="004C7184">
      <w:pPr>
        <w:numPr>
          <w:ilvl w:val="0"/>
          <w:numId w:val="1"/>
        </w:numPr>
        <w:ind w:left="426" w:hanging="284"/>
        <w:jc w:val="both"/>
        <w:rPr>
          <w:rFonts w:ascii="Garamond" w:hAnsi="Garamond" w:cs="Calibri Light"/>
          <w:b/>
        </w:rPr>
      </w:pPr>
      <w:r w:rsidRPr="000A03DA">
        <w:rPr>
          <w:rFonts w:ascii="Garamond" w:hAnsi="Garamond" w:cs="Calibri Light"/>
          <w:b/>
        </w:rPr>
        <w:t xml:space="preserve">l’Equivalenza delle Tutele </w:t>
      </w:r>
      <w:r>
        <w:rPr>
          <w:rFonts w:ascii="Garamond" w:hAnsi="Garamond" w:cs="Calibri Light"/>
          <w:b/>
        </w:rPr>
        <w:t>Economiche</w:t>
      </w:r>
      <w:r w:rsidRPr="000A03DA">
        <w:rPr>
          <w:rFonts w:ascii="Garamond" w:hAnsi="Garamond" w:cs="Calibri Light"/>
          <w:b/>
        </w:rPr>
        <w:t xml:space="preserve"> fra:</w:t>
      </w:r>
    </w:p>
    <w:p w14:paraId="4163CBE8" w14:textId="77777777" w:rsidR="004C7184" w:rsidRPr="000A03DA" w:rsidRDefault="004C7184" w:rsidP="004C7184">
      <w:pPr>
        <w:numPr>
          <w:ilvl w:val="1"/>
          <w:numId w:val="7"/>
        </w:numPr>
        <w:ind w:left="851" w:hanging="425"/>
        <w:jc w:val="both"/>
        <w:rPr>
          <w:rFonts w:ascii="Garamond" w:hAnsi="Garamond" w:cs="Calibri Light"/>
          <w:bCs/>
        </w:rPr>
      </w:pPr>
      <w:r w:rsidRPr="000A03DA">
        <w:rPr>
          <w:rFonts w:ascii="Garamond" w:hAnsi="Garamond" w:cs="Calibri Light"/>
          <w:bCs/>
        </w:rPr>
        <w:t xml:space="preserve"> il CCNL ________</w:t>
      </w:r>
      <w:r w:rsidRPr="000A03DA">
        <w:rPr>
          <w:rFonts w:ascii="Garamond" w:hAnsi="Garamond" w:cs="Calibri Light"/>
          <w:bCs/>
          <w:i/>
          <w:iCs/>
        </w:rPr>
        <w:t xml:space="preserve"> </w:t>
      </w:r>
      <w:r w:rsidRPr="000A03DA">
        <w:rPr>
          <w:rFonts w:ascii="Garamond" w:hAnsi="Garamond" w:cs="Calibri Light"/>
          <w:bCs/>
        </w:rPr>
        <w:t xml:space="preserve">(Cod. CNEL </w:t>
      </w:r>
      <w:r>
        <w:rPr>
          <w:rFonts w:ascii="Garamond" w:hAnsi="Garamond" w:cs="Calibri Light"/>
          <w:bCs/>
        </w:rPr>
        <w:t>______</w:t>
      </w:r>
      <w:r w:rsidRPr="000A03DA">
        <w:rPr>
          <w:rFonts w:ascii="Garamond" w:hAnsi="Garamond" w:cs="Calibri Light"/>
          <w:bCs/>
        </w:rPr>
        <w:t>) individuato dalla Stazione Appaltante</w:t>
      </w:r>
      <w:r>
        <w:rPr>
          <w:rFonts w:ascii="Garamond" w:hAnsi="Garamond" w:cs="Calibri Light"/>
          <w:bCs/>
        </w:rPr>
        <w:t>;</w:t>
      </w:r>
      <w:r w:rsidRPr="000A03DA">
        <w:rPr>
          <w:rFonts w:ascii="Garamond" w:hAnsi="Garamond" w:cs="Calibri Light"/>
          <w:bCs/>
        </w:rPr>
        <w:t xml:space="preserve"> </w:t>
      </w:r>
    </w:p>
    <w:p w14:paraId="2C925BEC" w14:textId="3947225B" w:rsidR="004C7184" w:rsidRPr="000A03DA" w:rsidRDefault="004C7184" w:rsidP="004C7184">
      <w:pPr>
        <w:numPr>
          <w:ilvl w:val="1"/>
          <w:numId w:val="7"/>
        </w:numPr>
        <w:spacing w:line="360" w:lineRule="auto"/>
        <w:ind w:left="851" w:hanging="425"/>
        <w:jc w:val="both"/>
        <w:rPr>
          <w:rFonts w:ascii="Garamond" w:hAnsi="Garamond" w:cs="Calibri Light"/>
          <w:bCs/>
        </w:rPr>
      </w:pPr>
      <w:r w:rsidRPr="000A03DA">
        <w:rPr>
          <w:rFonts w:ascii="Garamond" w:hAnsi="Garamond" w:cs="Calibri Light"/>
          <w:bCs/>
        </w:rPr>
        <w:t>il CCNL ________ (Cod. CNEL</w:t>
      </w:r>
      <w:r>
        <w:rPr>
          <w:rFonts w:ascii="Garamond" w:hAnsi="Garamond" w:cs="Calibri Light"/>
          <w:bCs/>
        </w:rPr>
        <w:t xml:space="preserve"> _______</w:t>
      </w:r>
      <w:r w:rsidRPr="000A03DA">
        <w:rPr>
          <w:rFonts w:ascii="Garamond" w:hAnsi="Garamond" w:cs="Calibri Light"/>
          <w:bCs/>
        </w:rPr>
        <w:t>) che l’O.E. dichiara di applicare per l’esecuzione delle</w:t>
      </w:r>
      <w:r>
        <w:rPr>
          <w:rFonts w:ascii="Garamond" w:hAnsi="Garamond" w:cs="Calibri Light"/>
          <w:bCs/>
        </w:rPr>
        <w:t xml:space="preserve"> </w:t>
      </w:r>
      <w:r w:rsidR="003D35BA">
        <w:rPr>
          <w:rFonts w:ascii="Garamond" w:hAnsi="Garamond" w:cs="Calibri Light"/>
          <w:bCs/>
        </w:rPr>
        <w:t>prestazioni</w:t>
      </w:r>
      <w:r w:rsidRPr="000A03DA">
        <w:rPr>
          <w:rFonts w:ascii="Garamond" w:hAnsi="Garamond" w:cs="Calibri Light"/>
          <w:bCs/>
        </w:rPr>
        <w:t xml:space="preserve"> </w:t>
      </w:r>
      <w:r w:rsidR="00705BD3">
        <w:rPr>
          <w:rFonts w:ascii="Garamond" w:hAnsi="Garamond" w:cs="Calibri Light"/>
          <w:bCs/>
        </w:rPr>
        <w:t>oggetto della presente procedura di gara</w:t>
      </w:r>
      <w:r w:rsidRPr="000A03DA">
        <w:rPr>
          <w:rFonts w:ascii="Garamond" w:hAnsi="Garamond" w:cs="Calibri Light"/>
          <w:bCs/>
        </w:rPr>
        <w:t xml:space="preserve">, </w:t>
      </w:r>
    </w:p>
    <w:p w14:paraId="32BEF176" w14:textId="0FC1CD62" w:rsidR="00064F09" w:rsidRPr="000A03DA" w:rsidRDefault="004C7184" w:rsidP="007B1EBC">
      <w:pPr>
        <w:ind w:left="426"/>
        <w:jc w:val="both"/>
        <w:rPr>
          <w:rFonts w:ascii="Garamond" w:hAnsi="Garamond" w:cs="Calibri Light"/>
          <w:bCs/>
        </w:rPr>
      </w:pPr>
      <w:r w:rsidRPr="000A03DA">
        <w:rPr>
          <w:rFonts w:ascii="Garamond" w:hAnsi="Garamond" w:cs="Calibri Light"/>
          <w:bCs/>
        </w:rPr>
        <w:t>rispetto ai seguenti parametri:</w:t>
      </w:r>
    </w:p>
    <w:tbl>
      <w:tblPr>
        <w:tblW w:w="1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1162"/>
        <w:gridCol w:w="3062"/>
        <w:gridCol w:w="576"/>
        <w:gridCol w:w="1313"/>
        <w:gridCol w:w="1294"/>
        <w:gridCol w:w="1288"/>
        <w:gridCol w:w="1418"/>
        <w:gridCol w:w="1290"/>
        <w:gridCol w:w="1745"/>
      </w:tblGrid>
      <w:tr w:rsidR="00064F09" w:rsidRPr="007B1EBC" w14:paraId="5A5FBC01" w14:textId="77777777" w:rsidTr="00064F09">
        <w:trPr>
          <w:cantSplit/>
          <w:trHeight w:val="1134"/>
          <w:jc w:val="center"/>
        </w:trPr>
        <w:tc>
          <w:tcPr>
            <w:tcW w:w="1527" w:type="dxa"/>
            <w:vAlign w:val="center"/>
          </w:tcPr>
          <w:p w14:paraId="284606A3"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Dichiarazione di Equivalenza</w:t>
            </w:r>
          </w:p>
        </w:tc>
        <w:tc>
          <w:tcPr>
            <w:tcW w:w="1162" w:type="dxa"/>
            <w:vAlign w:val="center"/>
          </w:tcPr>
          <w:p w14:paraId="21796A57"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Cod. CCNL CNEL</w:t>
            </w:r>
          </w:p>
        </w:tc>
        <w:tc>
          <w:tcPr>
            <w:tcW w:w="3062" w:type="dxa"/>
            <w:vAlign w:val="center"/>
          </w:tcPr>
          <w:p w14:paraId="49F15E40"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Descrizione CCNL</w:t>
            </w:r>
          </w:p>
        </w:tc>
        <w:tc>
          <w:tcPr>
            <w:tcW w:w="576" w:type="dxa"/>
            <w:vAlign w:val="center"/>
          </w:tcPr>
          <w:p w14:paraId="4BB9A480"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Liv.</w:t>
            </w:r>
          </w:p>
        </w:tc>
        <w:tc>
          <w:tcPr>
            <w:tcW w:w="1313" w:type="dxa"/>
            <w:vAlign w:val="center"/>
          </w:tcPr>
          <w:p w14:paraId="2BE8A7E1"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 xml:space="preserve">Elemento </w:t>
            </w:r>
            <w:r w:rsidR="00346193" w:rsidRPr="007B1EBC">
              <w:rPr>
                <w:rFonts w:ascii="Garamond" w:hAnsi="Garamond" w:cs="Calibri Light"/>
                <w:b/>
              </w:rPr>
              <w:t>Paga 1</w:t>
            </w:r>
            <w:r w:rsidR="002F3E10" w:rsidRPr="007B1EBC">
              <w:rPr>
                <w:rFonts w:ascii="Garamond" w:hAnsi="Garamond" w:cs="Calibri Light"/>
                <w:b/>
              </w:rPr>
              <w:t xml:space="preserve"> </w:t>
            </w:r>
            <w:r w:rsidR="002F3E10" w:rsidRPr="007B1EBC">
              <w:rPr>
                <w:rFonts w:ascii="Garamond" w:hAnsi="Garamond" w:cs="Calibri Light"/>
                <w:bCs/>
                <w:i/>
                <w:iCs/>
              </w:rPr>
              <w:t>Retribuzione Tabella</w:t>
            </w:r>
            <w:r w:rsidR="00346193" w:rsidRPr="007B1EBC">
              <w:rPr>
                <w:rFonts w:ascii="Garamond" w:hAnsi="Garamond" w:cs="Calibri Light"/>
                <w:bCs/>
                <w:i/>
                <w:iCs/>
              </w:rPr>
              <w:t>re</w:t>
            </w:r>
            <w:r w:rsidR="002F3E10" w:rsidRPr="007B1EBC">
              <w:rPr>
                <w:rFonts w:ascii="Garamond" w:hAnsi="Garamond" w:cs="Calibri Light"/>
                <w:bCs/>
                <w:i/>
                <w:iCs/>
              </w:rPr>
              <w:t xml:space="preserve"> Annua</w:t>
            </w:r>
          </w:p>
        </w:tc>
        <w:tc>
          <w:tcPr>
            <w:tcW w:w="1294" w:type="dxa"/>
            <w:vAlign w:val="center"/>
          </w:tcPr>
          <w:p w14:paraId="177D335D" w14:textId="77777777" w:rsidR="00B56D36" w:rsidRPr="007B1EBC" w:rsidRDefault="00B56D36" w:rsidP="00064F09">
            <w:pPr>
              <w:spacing w:after="0"/>
              <w:jc w:val="center"/>
              <w:rPr>
                <w:rFonts w:ascii="Garamond" w:hAnsi="Garamond" w:cs="Calibri Light"/>
                <w:bCs/>
                <w:i/>
                <w:iCs/>
              </w:rPr>
            </w:pPr>
            <w:r w:rsidRPr="007B1EBC">
              <w:rPr>
                <w:rFonts w:ascii="Garamond" w:hAnsi="Garamond" w:cs="Calibri Light"/>
                <w:b/>
              </w:rPr>
              <w:t xml:space="preserve">Elemento </w:t>
            </w:r>
            <w:r w:rsidR="00346193" w:rsidRPr="007B1EBC">
              <w:rPr>
                <w:rFonts w:ascii="Garamond" w:hAnsi="Garamond" w:cs="Calibri Light"/>
                <w:b/>
              </w:rPr>
              <w:t xml:space="preserve">Paga 2 </w:t>
            </w:r>
            <w:r w:rsidR="00346193" w:rsidRPr="007B1EBC">
              <w:rPr>
                <w:rFonts w:ascii="Garamond" w:hAnsi="Garamond" w:cs="Calibri Light"/>
                <w:bCs/>
              </w:rPr>
              <w:t>Indennità</w:t>
            </w:r>
            <w:r w:rsidR="002F3E10" w:rsidRPr="007B1EBC">
              <w:rPr>
                <w:rFonts w:ascii="Garamond" w:hAnsi="Garamond" w:cs="Calibri Light"/>
                <w:bCs/>
                <w:i/>
                <w:iCs/>
              </w:rPr>
              <w:t xml:space="preserve"> di Contingenza</w:t>
            </w:r>
          </w:p>
          <w:p w14:paraId="39283B58" w14:textId="77777777" w:rsidR="00346193" w:rsidRPr="007B1EBC" w:rsidRDefault="00346193" w:rsidP="00064F09">
            <w:pPr>
              <w:spacing w:after="0"/>
              <w:jc w:val="center"/>
              <w:rPr>
                <w:rFonts w:ascii="Garamond" w:hAnsi="Garamond" w:cs="Calibri Light"/>
                <w:b/>
              </w:rPr>
            </w:pPr>
            <w:r w:rsidRPr="007B1EBC">
              <w:rPr>
                <w:rFonts w:ascii="Garamond" w:hAnsi="Garamond" w:cs="Calibri Light"/>
                <w:bCs/>
                <w:iCs/>
              </w:rPr>
              <w:t>Annua</w:t>
            </w:r>
          </w:p>
        </w:tc>
        <w:tc>
          <w:tcPr>
            <w:tcW w:w="1288" w:type="dxa"/>
            <w:vAlign w:val="center"/>
          </w:tcPr>
          <w:p w14:paraId="57798086" w14:textId="77777777" w:rsidR="00B56D36" w:rsidRPr="007B1EBC" w:rsidRDefault="00B56D36" w:rsidP="00064F09">
            <w:pPr>
              <w:spacing w:after="0"/>
              <w:jc w:val="center"/>
              <w:rPr>
                <w:rFonts w:ascii="Garamond" w:hAnsi="Garamond" w:cs="Calibri Light"/>
                <w:bCs/>
                <w:i/>
                <w:iCs/>
              </w:rPr>
            </w:pPr>
            <w:r w:rsidRPr="007B1EBC">
              <w:rPr>
                <w:rFonts w:ascii="Garamond" w:hAnsi="Garamond" w:cs="Calibri Light"/>
                <w:b/>
              </w:rPr>
              <w:t xml:space="preserve">Elemento </w:t>
            </w:r>
            <w:r w:rsidR="00346193" w:rsidRPr="007B1EBC">
              <w:rPr>
                <w:rFonts w:ascii="Garamond" w:hAnsi="Garamond" w:cs="Calibri Light"/>
                <w:b/>
              </w:rPr>
              <w:t>Paga 3</w:t>
            </w:r>
            <w:r w:rsidR="002F3E10" w:rsidRPr="007B1EBC">
              <w:rPr>
                <w:rFonts w:ascii="Garamond" w:hAnsi="Garamond" w:cs="Calibri Light"/>
                <w:b/>
              </w:rPr>
              <w:t xml:space="preserve"> </w:t>
            </w:r>
            <w:r w:rsidR="002F3E10" w:rsidRPr="007B1EBC">
              <w:rPr>
                <w:rFonts w:ascii="Garamond" w:hAnsi="Garamond" w:cs="Calibri Light"/>
                <w:bCs/>
                <w:i/>
                <w:iCs/>
              </w:rPr>
              <w:t>E.D.R.</w:t>
            </w:r>
          </w:p>
          <w:p w14:paraId="6B44818C" w14:textId="77777777" w:rsidR="00346193" w:rsidRPr="007B1EBC" w:rsidRDefault="00346193" w:rsidP="00064F09">
            <w:pPr>
              <w:spacing w:after="0"/>
              <w:jc w:val="center"/>
              <w:rPr>
                <w:rFonts w:ascii="Garamond" w:hAnsi="Garamond" w:cs="Calibri Light"/>
                <w:b/>
              </w:rPr>
            </w:pPr>
            <w:r w:rsidRPr="007B1EBC">
              <w:rPr>
                <w:rFonts w:ascii="Garamond" w:hAnsi="Garamond" w:cs="Calibri Light"/>
                <w:bCs/>
                <w:iCs/>
              </w:rPr>
              <w:t>Annua</w:t>
            </w:r>
          </w:p>
        </w:tc>
        <w:tc>
          <w:tcPr>
            <w:tcW w:w="1418" w:type="dxa"/>
            <w:vAlign w:val="center"/>
          </w:tcPr>
          <w:p w14:paraId="3E2AD524"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 xml:space="preserve">Elemento </w:t>
            </w:r>
            <w:r w:rsidR="00346193" w:rsidRPr="007B1EBC">
              <w:rPr>
                <w:rFonts w:ascii="Garamond" w:hAnsi="Garamond" w:cs="Calibri Light"/>
                <w:b/>
              </w:rPr>
              <w:t xml:space="preserve">Paga 4 </w:t>
            </w:r>
            <w:r w:rsidR="00346193" w:rsidRPr="007B1EBC">
              <w:rPr>
                <w:rFonts w:ascii="Garamond" w:hAnsi="Garamond" w:cs="Calibri Light"/>
                <w:bCs/>
              </w:rPr>
              <w:t>Mensilità</w:t>
            </w:r>
            <w:r w:rsidR="002F3E10" w:rsidRPr="007B1EBC">
              <w:rPr>
                <w:rFonts w:ascii="Garamond" w:hAnsi="Garamond" w:cs="Calibri Light"/>
                <w:bCs/>
                <w:i/>
                <w:iCs/>
              </w:rPr>
              <w:t xml:space="preserve"> Aggiuntive</w:t>
            </w:r>
          </w:p>
        </w:tc>
        <w:tc>
          <w:tcPr>
            <w:tcW w:w="1290" w:type="dxa"/>
            <w:vAlign w:val="center"/>
          </w:tcPr>
          <w:p w14:paraId="0C3F9488"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 xml:space="preserve">Elemento </w:t>
            </w:r>
            <w:r w:rsidR="00346193" w:rsidRPr="007B1EBC">
              <w:rPr>
                <w:rFonts w:ascii="Garamond" w:hAnsi="Garamond" w:cs="Calibri Light"/>
                <w:b/>
              </w:rPr>
              <w:t xml:space="preserve">Paga 5 </w:t>
            </w:r>
            <w:r w:rsidR="00346193" w:rsidRPr="007B1EBC">
              <w:rPr>
                <w:rFonts w:ascii="Garamond" w:hAnsi="Garamond" w:cs="Calibri Light"/>
                <w:bCs/>
              </w:rPr>
              <w:t>Ulteriori</w:t>
            </w:r>
            <w:r w:rsidR="002F3E10" w:rsidRPr="007B1EBC">
              <w:rPr>
                <w:rFonts w:ascii="Garamond" w:hAnsi="Garamond" w:cs="Calibri Light"/>
                <w:bCs/>
                <w:i/>
                <w:iCs/>
              </w:rPr>
              <w:t xml:space="preserve"> Indennità Previste</w:t>
            </w:r>
          </w:p>
        </w:tc>
        <w:tc>
          <w:tcPr>
            <w:tcW w:w="1745" w:type="dxa"/>
            <w:vAlign w:val="center"/>
          </w:tcPr>
          <w:p w14:paraId="7E31DFB2" w14:textId="77777777" w:rsidR="00B56D36" w:rsidRPr="007B1EBC" w:rsidRDefault="00B56D36" w:rsidP="00064F09">
            <w:pPr>
              <w:spacing w:after="0"/>
              <w:jc w:val="center"/>
              <w:rPr>
                <w:rFonts w:ascii="Garamond" w:hAnsi="Garamond" w:cs="Calibri Light"/>
                <w:b/>
              </w:rPr>
            </w:pPr>
            <w:r w:rsidRPr="007B1EBC">
              <w:rPr>
                <w:rFonts w:ascii="Garamond" w:hAnsi="Garamond" w:cs="Calibri Light"/>
                <w:b/>
              </w:rPr>
              <w:t xml:space="preserve">Retribuzione </w:t>
            </w:r>
            <w:r w:rsidR="00346193" w:rsidRPr="007B1EBC">
              <w:rPr>
                <w:rFonts w:ascii="Garamond" w:hAnsi="Garamond" w:cs="Calibri Light"/>
                <w:b/>
              </w:rPr>
              <w:t>Globale Annua</w:t>
            </w:r>
          </w:p>
        </w:tc>
      </w:tr>
      <w:tr w:rsidR="00064F09" w:rsidRPr="007B1EBC" w14:paraId="562426D7" w14:textId="77777777" w:rsidTr="00EA4E78">
        <w:trPr>
          <w:trHeight w:hRule="exact" w:val="627"/>
          <w:jc w:val="center"/>
        </w:trPr>
        <w:tc>
          <w:tcPr>
            <w:tcW w:w="1527" w:type="dxa"/>
            <w:vMerge w:val="restart"/>
            <w:vAlign w:val="center"/>
          </w:tcPr>
          <w:p w14:paraId="25BC5472" w14:textId="77777777" w:rsidR="00AE25D4" w:rsidRPr="007B1EBC" w:rsidRDefault="00AE25D4" w:rsidP="00064F09">
            <w:pPr>
              <w:spacing w:after="0"/>
              <w:ind w:left="720"/>
              <w:rPr>
                <w:rFonts w:ascii="Garamond" w:hAnsi="Garamond" w:cs="Calibri Light"/>
                <w:bCs/>
              </w:rPr>
            </w:pPr>
            <w:bookmarkStart w:id="1" w:name="_Hlk196804788"/>
          </w:p>
        </w:tc>
        <w:tc>
          <w:tcPr>
            <w:tcW w:w="1162" w:type="dxa"/>
            <w:vAlign w:val="center"/>
          </w:tcPr>
          <w:p w14:paraId="45006A56" w14:textId="77777777" w:rsidR="00AE25D4" w:rsidRPr="007B1EBC" w:rsidRDefault="00AE25D4" w:rsidP="00064F09">
            <w:pPr>
              <w:spacing w:after="0"/>
              <w:jc w:val="center"/>
              <w:rPr>
                <w:rFonts w:ascii="Garamond" w:hAnsi="Garamond" w:cs="Calibri Light"/>
                <w:b/>
              </w:rPr>
            </w:pPr>
          </w:p>
        </w:tc>
        <w:tc>
          <w:tcPr>
            <w:tcW w:w="3062" w:type="dxa"/>
            <w:vAlign w:val="center"/>
          </w:tcPr>
          <w:p w14:paraId="3BFC45AD" w14:textId="77777777" w:rsidR="00AE25D4" w:rsidRPr="007B1EBC" w:rsidRDefault="00AE25D4" w:rsidP="00064F09">
            <w:pPr>
              <w:spacing w:after="0"/>
              <w:jc w:val="both"/>
              <w:rPr>
                <w:rFonts w:ascii="Garamond" w:hAnsi="Garamond" w:cs="Calibri Light"/>
                <w:bCs/>
              </w:rPr>
            </w:pPr>
          </w:p>
        </w:tc>
        <w:tc>
          <w:tcPr>
            <w:tcW w:w="576" w:type="dxa"/>
            <w:vAlign w:val="center"/>
          </w:tcPr>
          <w:p w14:paraId="5809CEEB" w14:textId="77777777" w:rsidR="00AE25D4" w:rsidRPr="007B1EBC" w:rsidRDefault="00AE25D4" w:rsidP="00064F09">
            <w:pPr>
              <w:spacing w:after="0"/>
              <w:jc w:val="center"/>
              <w:rPr>
                <w:rFonts w:ascii="Garamond" w:hAnsi="Garamond" w:cs="Calibri Light"/>
                <w:b/>
              </w:rPr>
            </w:pPr>
          </w:p>
        </w:tc>
        <w:tc>
          <w:tcPr>
            <w:tcW w:w="1313" w:type="dxa"/>
            <w:vAlign w:val="center"/>
          </w:tcPr>
          <w:p w14:paraId="0B53FBBE" w14:textId="77777777" w:rsidR="00AE25D4" w:rsidRPr="007B1EBC" w:rsidRDefault="00AE25D4" w:rsidP="00064F09">
            <w:pPr>
              <w:spacing w:after="0"/>
              <w:jc w:val="center"/>
              <w:rPr>
                <w:rFonts w:ascii="Garamond" w:hAnsi="Garamond" w:cs="Calibri Light"/>
                <w:bCs/>
              </w:rPr>
            </w:pPr>
          </w:p>
        </w:tc>
        <w:tc>
          <w:tcPr>
            <w:tcW w:w="1294" w:type="dxa"/>
            <w:vAlign w:val="center"/>
          </w:tcPr>
          <w:p w14:paraId="2FED70DB" w14:textId="77777777" w:rsidR="00AE25D4" w:rsidRPr="007B1EBC" w:rsidRDefault="00AE25D4" w:rsidP="00064F09">
            <w:pPr>
              <w:spacing w:after="0"/>
              <w:ind w:left="-257"/>
              <w:jc w:val="center"/>
              <w:rPr>
                <w:rFonts w:ascii="Garamond" w:hAnsi="Garamond" w:cs="Calibri Light"/>
                <w:bCs/>
              </w:rPr>
            </w:pPr>
          </w:p>
        </w:tc>
        <w:tc>
          <w:tcPr>
            <w:tcW w:w="1288" w:type="dxa"/>
            <w:vAlign w:val="center"/>
          </w:tcPr>
          <w:p w14:paraId="430F4A50" w14:textId="77777777" w:rsidR="00AE25D4" w:rsidRPr="007B1EBC" w:rsidRDefault="00AE25D4" w:rsidP="00064F09">
            <w:pPr>
              <w:spacing w:after="0"/>
              <w:jc w:val="center"/>
              <w:rPr>
                <w:rFonts w:ascii="Garamond" w:hAnsi="Garamond" w:cs="Calibri Light"/>
                <w:bCs/>
              </w:rPr>
            </w:pPr>
          </w:p>
        </w:tc>
        <w:tc>
          <w:tcPr>
            <w:tcW w:w="1418" w:type="dxa"/>
            <w:vAlign w:val="center"/>
          </w:tcPr>
          <w:p w14:paraId="3CA2C737" w14:textId="77777777" w:rsidR="00AE25D4" w:rsidRPr="007B1EBC" w:rsidRDefault="00AE25D4" w:rsidP="00064F09">
            <w:pPr>
              <w:spacing w:after="0"/>
              <w:jc w:val="center"/>
              <w:rPr>
                <w:rFonts w:ascii="Garamond" w:hAnsi="Garamond" w:cs="Calibri Light"/>
                <w:bCs/>
              </w:rPr>
            </w:pPr>
          </w:p>
        </w:tc>
        <w:tc>
          <w:tcPr>
            <w:tcW w:w="1290" w:type="dxa"/>
            <w:vAlign w:val="center"/>
          </w:tcPr>
          <w:p w14:paraId="4BC14EE3" w14:textId="77777777" w:rsidR="00AE25D4" w:rsidRPr="007B1EBC" w:rsidRDefault="00AE25D4" w:rsidP="00064F09">
            <w:pPr>
              <w:spacing w:after="0"/>
              <w:jc w:val="center"/>
              <w:rPr>
                <w:rFonts w:ascii="Garamond" w:hAnsi="Garamond" w:cs="Calibri Light"/>
                <w:bCs/>
              </w:rPr>
            </w:pPr>
          </w:p>
        </w:tc>
        <w:tc>
          <w:tcPr>
            <w:tcW w:w="1745" w:type="dxa"/>
            <w:vAlign w:val="center"/>
          </w:tcPr>
          <w:p w14:paraId="51FC465C" w14:textId="77777777" w:rsidR="00AE25D4" w:rsidRPr="007B1EBC" w:rsidRDefault="00AE25D4" w:rsidP="00064F09">
            <w:pPr>
              <w:spacing w:after="0"/>
              <w:jc w:val="center"/>
              <w:rPr>
                <w:rFonts w:ascii="Garamond" w:hAnsi="Garamond" w:cs="Calibri Light"/>
                <w:bCs/>
              </w:rPr>
            </w:pPr>
          </w:p>
        </w:tc>
      </w:tr>
      <w:tr w:rsidR="00064F09" w:rsidRPr="007B1EBC" w14:paraId="0ABE9669" w14:textId="77777777" w:rsidTr="00EA4E78">
        <w:trPr>
          <w:trHeight w:hRule="exact" w:val="595"/>
          <w:jc w:val="center"/>
        </w:trPr>
        <w:tc>
          <w:tcPr>
            <w:tcW w:w="1527" w:type="dxa"/>
            <w:vMerge/>
            <w:vAlign w:val="center"/>
          </w:tcPr>
          <w:p w14:paraId="43F2E3C4" w14:textId="77777777" w:rsidR="00AE25D4" w:rsidRPr="007B1EBC" w:rsidRDefault="00AE25D4" w:rsidP="00064F09">
            <w:pPr>
              <w:spacing w:after="0"/>
              <w:jc w:val="center"/>
              <w:rPr>
                <w:rFonts w:ascii="Garamond" w:hAnsi="Garamond" w:cs="Calibri Light"/>
                <w:bCs/>
              </w:rPr>
            </w:pPr>
            <w:bookmarkStart w:id="2" w:name="_Hlk196804834"/>
            <w:bookmarkEnd w:id="1"/>
          </w:p>
        </w:tc>
        <w:tc>
          <w:tcPr>
            <w:tcW w:w="1162" w:type="dxa"/>
            <w:vAlign w:val="center"/>
          </w:tcPr>
          <w:p w14:paraId="5818B1FD" w14:textId="77777777" w:rsidR="00AE25D4" w:rsidRPr="007B1EBC" w:rsidRDefault="00AE25D4" w:rsidP="00064F09">
            <w:pPr>
              <w:spacing w:after="0"/>
              <w:jc w:val="center"/>
              <w:rPr>
                <w:rFonts w:ascii="Garamond" w:hAnsi="Garamond" w:cs="Calibri Light"/>
                <w:b/>
              </w:rPr>
            </w:pPr>
          </w:p>
        </w:tc>
        <w:tc>
          <w:tcPr>
            <w:tcW w:w="3062" w:type="dxa"/>
            <w:vAlign w:val="center"/>
          </w:tcPr>
          <w:p w14:paraId="4671244E" w14:textId="77777777" w:rsidR="00AE25D4" w:rsidRPr="007B1EBC" w:rsidRDefault="00AE25D4" w:rsidP="00064F09">
            <w:pPr>
              <w:spacing w:after="0"/>
              <w:jc w:val="both"/>
              <w:rPr>
                <w:rFonts w:ascii="Garamond" w:hAnsi="Garamond" w:cs="Calibri Light"/>
                <w:bCs/>
              </w:rPr>
            </w:pPr>
          </w:p>
        </w:tc>
        <w:tc>
          <w:tcPr>
            <w:tcW w:w="576" w:type="dxa"/>
            <w:vAlign w:val="center"/>
          </w:tcPr>
          <w:p w14:paraId="7D8AA5AA" w14:textId="77777777" w:rsidR="00AE25D4" w:rsidRPr="007B1EBC" w:rsidRDefault="00AE25D4" w:rsidP="00064F09">
            <w:pPr>
              <w:spacing w:after="0"/>
              <w:jc w:val="center"/>
              <w:rPr>
                <w:rFonts w:ascii="Garamond" w:hAnsi="Garamond" w:cs="Calibri Light"/>
                <w:b/>
              </w:rPr>
            </w:pPr>
          </w:p>
        </w:tc>
        <w:tc>
          <w:tcPr>
            <w:tcW w:w="1313" w:type="dxa"/>
            <w:vAlign w:val="center"/>
          </w:tcPr>
          <w:p w14:paraId="4B026916" w14:textId="77777777" w:rsidR="00AE25D4" w:rsidRPr="007B1EBC" w:rsidRDefault="00AE25D4" w:rsidP="00064F09">
            <w:pPr>
              <w:spacing w:after="0"/>
              <w:jc w:val="center"/>
              <w:rPr>
                <w:rFonts w:ascii="Garamond" w:hAnsi="Garamond" w:cs="Calibri Light"/>
                <w:bCs/>
              </w:rPr>
            </w:pPr>
          </w:p>
        </w:tc>
        <w:tc>
          <w:tcPr>
            <w:tcW w:w="1294" w:type="dxa"/>
            <w:vAlign w:val="center"/>
          </w:tcPr>
          <w:p w14:paraId="36865446" w14:textId="77777777" w:rsidR="00AE25D4" w:rsidRPr="007B1EBC" w:rsidRDefault="00AE25D4" w:rsidP="00064F09">
            <w:pPr>
              <w:spacing w:after="0"/>
              <w:jc w:val="center"/>
              <w:rPr>
                <w:rFonts w:ascii="Garamond" w:hAnsi="Garamond" w:cs="Calibri Light"/>
                <w:bCs/>
              </w:rPr>
            </w:pPr>
          </w:p>
        </w:tc>
        <w:tc>
          <w:tcPr>
            <w:tcW w:w="1288" w:type="dxa"/>
            <w:vAlign w:val="center"/>
          </w:tcPr>
          <w:p w14:paraId="5A5BCEC1" w14:textId="77777777" w:rsidR="00AE25D4" w:rsidRPr="007B1EBC" w:rsidRDefault="00AE25D4" w:rsidP="00064F09">
            <w:pPr>
              <w:spacing w:after="0"/>
              <w:jc w:val="center"/>
              <w:rPr>
                <w:rFonts w:ascii="Garamond" w:hAnsi="Garamond" w:cs="Calibri Light"/>
                <w:bCs/>
              </w:rPr>
            </w:pPr>
          </w:p>
        </w:tc>
        <w:tc>
          <w:tcPr>
            <w:tcW w:w="1418" w:type="dxa"/>
            <w:vAlign w:val="center"/>
          </w:tcPr>
          <w:p w14:paraId="0F17AD57" w14:textId="77777777" w:rsidR="00AE25D4" w:rsidRPr="007B1EBC" w:rsidRDefault="00AE25D4" w:rsidP="00064F09">
            <w:pPr>
              <w:spacing w:after="0"/>
              <w:jc w:val="center"/>
              <w:rPr>
                <w:rFonts w:ascii="Garamond" w:hAnsi="Garamond" w:cs="Calibri Light"/>
                <w:bCs/>
              </w:rPr>
            </w:pPr>
          </w:p>
        </w:tc>
        <w:tc>
          <w:tcPr>
            <w:tcW w:w="1290" w:type="dxa"/>
            <w:vAlign w:val="center"/>
          </w:tcPr>
          <w:p w14:paraId="1A619350" w14:textId="77777777" w:rsidR="00AE25D4" w:rsidRPr="007B1EBC" w:rsidRDefault="00AE25D4" w:rsidP="00064F09">
            <w:pPr>
              <w:spacing w:after="0"/>
              <w:jc w:val="center"/>
              <w:rPr>
                <w:rFonts w:ascii="Garamond" w:hAnsi="Garamond" w:cs="Calibri Light"/>
                <w:bCs/>
              </w:rPr>
            </w:pPr>
          </w:p>
        </w:tc>
        <w:tc>
          <w:tcPr>
            <w:tcW w:w="1745" w:type="dxa"/>
            <w:vAlign w:val="center"/>
          </w:tcPr>
          <w:p w14:paraId="2C5D1A16" w14:textId="77777777" w:rsidR="00AE25D4" w:rsidRPr="007B1EBC" w:rsidRDefault="00AE25D4" w:rsidP="00064F09">
            <w:pPr>
              <w:spacing w:after="0"/>
              <w:jc w:val="center"/>
              <w:rPr>
                <w:rFonts w:ascii="Garamond" w:hAnsi="Garamond" w:cs="Calibri Light"/>
                <w:bCs/>
              </w:rPr>
            </w:pPr>
          </w:p>
        </w:tc>
      </w:tr>
      <w:bookmarkEnd w:id="2"/>
      <w:tr w:rsidR="00064F09" w:rsidRPr="007B1EBC" w14:paraId="204F3650" w14:textId="77777777" w:rsidTr="00EA4E78">
        <w:trPr>
          <w:trHeight w:hRule="exact" w:val="531"/>
          <w:jc w:val="center"/>
        </w:trPr>
        <w:tc>
          <w:tcPr>
            <w:tcW w:w="1527" w:type="dxa"/>
            <w:vMerge w:val="restart"/>
            <w:vAlign w:val="center"/>
          </w:tcPr>
          <w:p w14:paraId="4C9CFA82" w14:textId="77777777" w:rsidR="00AA7921" w:rsidRPr="007B1EBC" w:rsidRDefault="00AA7921" w:rsidP="00064F09">
            <w:pPr>
              <w:spacing w:after="0"/>
              <w:ind w:left="720"/>
              <w:rPr>
                <w:rFonts w:ascii="Garamond" w:hAnsi="Garamond" w:cs="Calibri Light"/>
                <w:bCs/>
              </w:rPr>
            </w:pPr>
          </w:p>
        </w:tc>
        <w:tc>
          <w:tcPr>
            <w:tcW w:w="1162" w:type="dxa"/>
            <w:vAlign w:val="center"/>
          </w:tcPr>
          <w:p w14:paraId="3D432831" w14:textId="77777777" w:rsidR="00AA7921" w:rsidRPr="007B1EBC" w:rsidRDefault="00AA7921" w:rsidP="00064F09">
            <w:pPr>
              <w:spacing w:after="0"/>
              <w:jc w:val="center"/>
              <w:rPr>
                <w:rFonts w:ascii="Garamond" w:hAnsi="Garamond" w:cs="Calibri Light"/>
                <w:b/>
              </w:rPr>
            </w:pPr>
          </w:p>
        </w:tc>
        <w:tc>
          <w:tcPr>
            <w:tcW w:w="3062" w:type="dxa"/>
            <w:vAlign w:val="center"/>
          </w:tcPr>
          <w:p w14:paraId="5469A6E8" w14:textId="77777777" w:rsidR="00AA7921" w:rsidRPr="007B1EBC" w:rsidRDefault="00AA7921" w:rsidP="00064F09">
            <w:pPr>
              <w:spacing w:after="0"/>
              <w:rPr>
                <w:rFonts w:ascii="Garamond" w:hAnsi="Garamond" w:cs="Calibri Light"/>
                <w:bCs/>
              </w:rPr>
            </w:pPr>
          </w:p>
        </w:tc>
        <w:tc>
          <w:tcPr>
            <w:tcW w:w="576" w:type="dxa"/>
            <w:vAlign w:val="center"/>
          </w:tcPr>
          <w:p w14:paraId="7434FA94" w14:textId="77777777" w:rsidR="00AA7921" w:rsidRPr="007B1EBC" w:rsidRDefault="00AA7921" w:rsidP="00064F09">
            <w:pPr>
              <w:spacing w:after="0"/>
              <w:jc w:val="center"/>
              <w:rPr>
                <w:rFonts w:ascii="Garamond" w:hAnsi="Garamond" w:cs="Calibri Light"/>
                <w:b/>
              </w:rPr>
            </w:pPr>
          </w:p>
        </w:tc>
        <w:tc>
          <w:tcPr>
            <w:tcW w:w="1313" w:type="dxa"/>
            <w:vAlign w:val="center"/>
          </w:tcPr>
          <w:p w14:paraId="2F7DF9FA" w14:textId="77777777" w:rsidR="00AA7921" w:rsidRPr="007B1EBC" w:rsidRDefault="00AA7921" w:rsidP="00064F09">
            <w:pPr>
              <w:spacing w:after="0"/>
              <w:jc w:val="center"/>
              <w:rPr>
                <w:rFonts w:ascii="Garamond" w:hAnsi="Garamond" w:cs="Calibri Light"/>
                <w:bCs/>
              </w:rPr>
            </w:pPr>
          </w:p>
        </w:tc>
        <w:tc>
          <w:tcPr>
            <w:tcW w:w="1294" w:type="dxa"/>
            <w:vAlign w:val="center"/>
          </w:tcPr>
          <w:p w14:paraId="0EEBA931" w14:textId="77777777" w:rsidR="00AA7921" w:rsidRPr="007B1EBC" w:rsidRDefault="00AA7921" w:rsidP="00064F09">
            <w:pPr>
              <w:spacing w:after="0"/>
              <w:jc w:val="center"/>
              <w:rPr>
                <w:rFonts w:ascii="Garamond" w:hAnsi="Garamond" w:cs="Calibri Light"/>
                <w:bCs/>
              </w:rPr>
            </w:pPr>
          </w:p>
        </w:tc>
        <w:tc>
          <w:tcPr>
            <w:tcW w:w="1288" w:type="dxa"/>
            <w:vAlign w:val="center"/>
          </w:tcPr>
          <w:p w14:paraId="01C66737" w14:textId="77777777" w:rsidR="00AA7921" w:rsidRPr="007B1EBC" w:rsidRDefault="00AA7921" w:rsidP="00064F09">
            <w:pPr>
              <w:spacing w:after="0"/>
              <w:jc w:val="center"/>
              <w:rPr>
                <w:rFonts w:ascii="Garamond" w:hAnsi="Garamond" w:cs="Calibri Light"/>
                <w:bCs/>
              </w:rPr>
            </w:pPr>
          </w:p>
        </w:tc>
        <w:tc>
          <w:tcPr>
            <w:tcW w:w="1418" w:type="dxa"/>
            <w:vAlign w:val="center"/>
          </w:tcPr>
          <w:p w14:paraId="3372551D" w14:textId="77777777" w:rsidR="00AA7921" w:rsidRPr="007B1EBC" w:rsidRDefault="00AA7921" w:rsidP="00064F09">
            <w:pPr>
              <w:spacing w:after="0"/>
              <w:jc w:val="center"/>
              <w:rPr>
                <w:rFonts w:ascii="Garamond" w:hAnsi="Garamond" w:cs="Calibri Light"/>
                <w:bCs/>
              </w:rPr>
            </w:pPr>
          </w:p>
        </w:tc>
        <w:tc>
          <w:tcPr>
            <w:tcW w:w="1290" w:type="dxa"/>
            <w:vAlign w:val="center"/>
          </w:tcPr>
          <w:p w14:paraId="443812DA" w14:textId="77777777" w:rsidR="00AA7921" w:rsidRPr="007B1EBC" w:rsidRDefault="00AA7921" w:rsidP="00064F09">
            <w:pPr>
              <w:spacing w:after="0"/>
              <w:jc w:val="center"/>
              <w:rPr>
                <w:rFonts w:ascii="Garamond" w:hAnsi="Garamond" w:cs="Calibri Light"/>
                <w:bCs/>
              </w:rPr>
            </w:pPr>
          </w:p>
        </w:tc>
        <w:tc>
          <w:tcPr>
            <w:tcW w:w="1745" w:type="dxa"/>
            <w:vAlign w:val="center"/>
          </w:tcPr>
          <w:p w14:paraId="36381375" w14:textId="77777777" w:rsidR="00AA7921" w:rsidRPr="007B1EBC" w:rsidRDefault="00AA7921" w:rsidP="00064F09">
            <w:pPr>
              <w:spacing w:after="0"/>
              <w:jc w:val="center"/>
              <w:rPr>
                <w:rFonts w:ascii="Garamond" w:hAnsi="Garamond" w:cs="Calibri Light"/>
                <w:bCs/>
              </w:rPr>
            </w:pPr>
          </w:p>
        </w:tc>
      </w:tr>
      <w:tr w:rsidR="00064F09" w:rsidRPr="007B1EBC" w14:paraId="0426467D" w14:textId="77777777" w:rsidTr="00EA4E78">
        <w:trPr>
          <w:trHeight w:hRule="exact" w:val="527"/>
          <w:jc w:val="center"/>
        </w:trPr>
        <w:tc>
          <w:tcPr>
            <w:tcW w:w="1527" w:type="dxa"/>
            <w:vMerge/>
            <w:vAlign w:val="center"/>
          </w:tcPr>
          <w:p w14:paraId="19E3677E" w14:textId="77777777" w:rsidR="00AA7921" w:rsidRPr="007B1EBC" w:rsidRDefault="00AA7921" w:rsidP="00064F09">
            <w:pPr>
              <w:spacing w:after="0"/>
              <w:jc w:val="center"/>
              <w:rPr>
                <w:rFonts w:ascii="Garamond" w:hAnsi="Garamond" w:cs="Calibri Light"/>
                <w:bCs/>
              </w:rPr>
            </w:pPr>
          </w:p>
        </w:tc>
        <w:tc>
          <w:tcPr>
            <w:tcW w:w="1162" w:type="dxa"/>
            <w:vAlign w:val="center"/>
          </w:tcPr>
          <w:p w14:paraId="44060ABD" w14:textId="77777777" w:rsidR="00AA7921" w:rsidRPr="007B1EBC" w:rsidRDefault="00AA7921" w:rsidP="00064F09">
            <w:pPr>
              <w:spacing w:after="0"/>
              <w:jc w:val="center"/>
              <w:rPr>
                <w:rFonts w:ascii="Garamond" w:hAnsi="Garamond" w:cs="Calibri Light"/>
                <w:b/>
              </w:rPr>
            </w:pPr>
          </w:p>
        </w:tc>
        <w:tc>
          <w:tcPr>
            <w:tcW w:w="3062" w:type="dxa"/>
            <w:vAlign w:val="center"/>
          </w:tcPr>
          <w:p w14:paraId="36D6D6D1" w14:textId="77777777" w:rsidR="00AA7921" w:rsidRPr="007B1EBC" w:rsidRDefault="00AA7921" w:rsidP="00064F09">
            <w:pPr>
              <w:spacing w:after="0"/>
              <w:jc w:val="both"/>
              <w:rPr>
                <w:rFonts w:ascii="Garamond" w:hAnsi="Garamond" w:cs="Calibri Light"/>
                <w:bCs/>
              </w:rPr>
            </w:pPr>
          </w:p>
        </w:tc>
        <w:tc>
          <w:tcPr>
            <w:tcW w:w="576" w:type="dxa"/>
            <w:vAlign w:val="center"/>
          </w:tcPr>
          <w:p w14:paraId="6AFBE7D0" w14:textId="77777777" w:rsidR="00AA7921" w:rsidRPr="007B1EBC" w:rsidRDefault="00AA7921" w:rsidP="00064F09">
            <w:pPr>
              <w:spacing w:after="0"/>
              <w:jc w:val="center"/>
              <w:rPr>
                <w:rFonts w:ascii="Garamond" w:hAnsi="Garamond" w:cs="Calibri Light"/>
                <w:b/>
              </w:rPr>
            </w:pPr>
          </w:p>
        </w:tc>
        <w:tc>
          <w:tcPr>
            <w:tcW w:w="1313" w:type="dxa"/>
            <w:vAlign w:val="center"/>
          </w:tcPr>
          <w:p w14:paraId="5CF9193C" w14:textId="77777777" w:rsidR="00AA7921" w:rsidRPr="007B1EBC" w:rsidRDefault="00AA7921" w:rsidP="00064F09">
            <w:pPr>
              <w:spacing w:after="0"/>
              <w:jc w:val="center"/>
              <w:rPr>
                <w:rFonts w:ascii="Garamond" w:hAnsi="Garamond" w:cs="Calibri Light"/>
                <w:bCs/>
              </w:rPr>
            </w:pPr>
          </w:p>
        </w:tc>
        <w:tc>
          <w:tcPr>
            <w:tcW w:w="1294" w:type="dxa"/>
            <w:vAlign w:val="center"/>
          </w:tcPr>
          <w:p w14:paraId="5B4A0A9B" w14:textId="77777777" w:rsidR="00AA7921" w:rsidRPr="007B1EBC" w:rsidRDefault="00AA7921" w:rsidP="00064F09">
            <w:pPr>
              <w:spacing w:after="0"/>
              <w:jc w:val="center"/>
              <w:rPr>
                <w:rFonts w:ascii="Garamond" w:hAnsi="Garamond" w:cs="Calibri Light"/>
                <w:bCs/>
              </w:rPr>
            </w:pPr>
          </w:p>
        </w:tc>
        <w:tc>
          <w:tcPr>
            <w:tcW w:w="1288" w:type="dxa"/>
            <w:vAlign w:val="center"/>
          </w:tcPr>
          <w:p w14:paraId="4285C728" w14:textId="77777777" w:rsidR="00AA7921" w:rsidRPr="007B1EBC" w:rsidRDefault="00AA7921" w:rsidP="00064F09">
            <w:pPr>
              <w:spacing w:after="0"/>
              <w:jc w:val="center"/>
              <w:rPr>
                <w:rFonts w:ascii="Garamond" w:hAnsi="Garamond" w:cs="Calibri Light"/>
                <w:bCs/>
              </w:rPr>
            </w:pPr>
          </w:p>
        </w:tc>
        <w:tc>
          <w:tcPr>
            <w:tcW w:w="1418" w:type="dxa"/>
            <w:vAlign w:val="center"/>
          </w:tcPr>
          <w:p w14:paraId="2136241F" w14:textId="77777777" w:rsidR="00AA7921" w:rsidRPr="007B1EBC" w:rsidRDefault="00AA7921" w:rsidP="00064F09">
            <w:pPr>
              <w:spacing w:after="0"/>
              <w:jc w:val="center"/>
              <w:rPr>
                <w:rFonts w:ascii="Garamond" w:hAnsi="Garamond" w:cs="Calibri Light"/>
                <w:bCs/>
              </w:rPr>
            </w:pPr>
          </w:p>
        </w:tc>
        <w:tc>
          <w:tcPr>
            <w:tcW w:w="1290" w:type="dxa"/>
            <w:vAlign w:val="center"/>
          </w:tcPr>
          <w:p w14:paraId="351483E4" w14:textId="77777777" w:rsidR="00AA7921" w:rsidRPr="007B1EBC" w:rsidRDefault="00AA7921" w:rsidP="00064F09">
            <w:pPr>
              <w:spacing w:after="0"/>
              <w:jc w:val="center"/>
              <w:rPr>
                <w:rFonts w:ascii="Garamond" w:hAnsi="Garamond" w:cs="Calibri Light"/>
                <w:bCs/>
              </w:rPr>
            </w:pPr>
          </w:p>
        </w:tc>
        <w:tc>
          <w:tcPr>
            <w:tcW w:w="1745" w:type="dxa"/>
            <w:vAlign w:val="center"/>
          </w:tcPr>
          <w:p w14:paraId="6F14985E" w14:textId="77777777" w:rsidR="00AA7921" w:rsidRPr="007B1EBC" w:rsidRDefault="00AA7921" w:rsidP="00064F09">
            <w:pPr>
              <w:spacing w:after="0"/>
              <w:jc w:val="center"/>
              <w:rPr>
                <w:rFonts w:ascii="Garamond" w:hAnsi="Garamond" w:cs="Calibri Light"/>
                <w:bCs/>
              </w:rPr>
            </w:pPr>
          </w:p>
        </w:tc>
      </w:tr>
      <w:tr w:rsidR="00064F09" w:rsidRPr="007B1EBC" w14:paraId="4BA2A582" w14:textId="77777777" w:rsidTr="00EA4E78">
        <w:trPr>
          <w:trHeight w:hRule="exact" w:val="603"/>
          <w:jc w:val="center"/>
        </w:trPr>
        <w:tc>
          <w:tcPr>
            <w:tcW w:w="1527" w:type="dxa"/>
            <w:vMerge w:val="restart"/>
            <w:vAlign w:val="center"/>
          </w:tcPr>
          <w:p w14:paraId="4B6AD1F2" w14:textId="77777777" w:rsidR="00346193" w:rsidRPr="007B1EBC" w:rsidRDefault="00346193" w:rsidP="00064F09">
            <w:pPr>
              <w:spacing w:after="0"/>
              <w:ind w:left="360"/>
              <w:jc w:val="center"/>
              <w:rPr>
                <w:rFonts w:ascii="Garamond" w:hAnsi="Garamond" w:cs="Calibri Light"/>
                <w:bCs/>
              </w:rPr>
            </w:pPr>
          </w:p>
        </w:tc>
        <w:tc>
          <w:tcPr>
            <w:tcW w:w="1162" w:type="dxa"/>
            <w:vAlign w:val="center"/>
          </w:tcPr>
          <w:p w14:paraId="5C051504" w14:textId="77777777" w:rsidR="00346193" w:rsidRPr="007B1EBC" w:rsidRDefault="00346193" w:rsidP="00064F09">
            <w:pPr>
              <w:spacing w:after="0"/>
              <w:jc w:val="center"/>
              <w:rPr>
                <w:rFonts w:ascii="Garamond" w:hAnsi="Garamond" w:cs="Calibri Light"/>
                <w:b/>
              </w:rPr>
            </w:pPr>
          </w:p>
        </w:tc>
        <w:tc>
          <w:tcPr>
            <w:tcW w:w="3062" w:type="dxa"/>
            <w:vAlign w:val="center"/>
          </w:tcPr>
          <w:p w14:paraId="4A042E11" w14:textId="77777777" w:rsidR="00346193" w:rsidRPr="007B1EBC" w:rsidRDefault="00346193" w:rsidP="00064F09">
            <w:pPr>
              <w:spacing w:after="0"/>
              <w:rPr>
                <w:rFonts w:ascii="Garamond" w:hAnsi="Garamond" w:cs="Calibri Light"/>
                <w:bCs/>
              </w:rPr>
            </w:pPr>
          </w:p>
        </w:tc>
        <w:tc>
          <w:tcPr>
            <w:tcW w:w="576" w:type="dxa"/>
            <w:vAlign w:val="center"/>
          </w:tcPr>
          <w:p w14:paraId="1D68266F" w14:textId="77777777" w:rsidR="00346193" w:rsidRPr="007B1EBC" w:rsidRDefault="00346193" w:rsidP="00064F09">
            <w:pPr>
              <w:spacing w:after="0"/>
              <w:jc w:val="center"/>
              <w:rPr>
                <w:rFonts w:ascii="Garamond" w:hAnsi="Garamond" w:cs="Calibri Light"/>
                <w:b/>
              </w:rPr>
            </w:pPr>
          </w:p>
        </w:tc>
        <w:tc>
          <w:tcPr>
            <w:tcW w:w="1313" w:type="dxa"/>
            <w:vAlign w:val="center"/>
          </w:tcPr>
          <w:p w14:paraId="3F972526" w14:textId="77777777" w:rsidR="00346193" w:rsidRPr="007B1EBC" w:rsidRDefault="00346193" w:rsidP="00064F09">
            <w:pPr>
              <w:spacing w:after="0"/>
              <w:jc w:val="center"/>
              <w:rPr>
                <w:rFonts w:ascii="Garamond" w:hAnsi="Garamond" w:cs="Calibri Light"/>
                <w:bCs/>
              </w:rPr>
            </w:pPr>
          </w:p>
        </w:tc>
        <w:tc>
          <w:tcPr>
            <w:tcW w:w="1294" w:type="dxa"/>
            <w:vAlign w:val="center"/>
          </w:tcPr>
          <w:p w14:paraId="2478FED2" w14:textId="77777777" w:rsidR="00346193" w:rsidRPr="007B1EBC" w:rsidRDefault="00346193" w:rsidP="00064F09">
            <w:pPr>
              <w:spacing w:after="0"/>
              <w:jc w:val="center"/>
              <w:rPr>
                <w:rFonts w:ascii="Garamond" w:hAnsi="Garamond" w:cs="Calibri Light"/>
                <w:bCs/>
              </w:rPr>
            </w:pPr>
          </w:p>
        </w:tc>
        <w:tc>
          <w:tcPr>
            <w:tcW w:w="1288" w:type="dxa"/>
            <w:vAlign w:val="center"/>
          </w:tcPr>
          <w:p w14:paraId="50D473DD" w14:textId="77777777" w:rsidR="00346193" w:rsidRPr="007B1EBC" w:rsidRDefault="00346193" w:rsidP="00064F09">
            <w:pPr>
              <w:spacing w:after="0"/>
              <w:jc w:val="center"/>
              <w:rPr>
                <w:rFonts w:ascii="Garamond" w:hAnsi="Garamond" w:cs="Calibri Light"/>
                <w:bCs/>
              </w:rPr>
            </w:pPr>
          </w:p>
        </w:tc>
        <w:tc>
          <w:tcPr>
            <w:tcW w:w="1418" w:type="dxa"/>
            <w:vAlign w:val="center"/>
          </w:tcPr>
          <w:p w14:paraId="016DBA42" w14:textId="77777777" w:rsidR="00346193" w:rsidRPr="007B1EBC" w:rsidRDefault="00346193" w:rsidP="00064F09">
            <w:pPr>
              <w:spacing w:after="0"/>
              <w:jc w:val="center"/>
              <w:rPr>
                <w:rFonts w:ascii="Garamond" w:hAnsi="Garamond" w:cs="Calibri Light"/>
                <w:bCs/>
              </w:rPr>
            </w:pPr>
          </w:p>
        </w:tc>
        <w:tc>
          <w:tcPr>
            <w:tcW w:w="1290" w:type="dxa"/>
            <w:vAlign w:val="center"/>
          </w:tcPr>
          <w:p w14:paraId="698F28B3" w14:textId="77777777" w:rsidR="00346193" w:rsidRPr="007B1EBC" w:rsidRDefault="00346193" w:rsidP="00064F09">
            <w:pPr>
              <w:spacing w:after="0"/>
              <w:jc w:val="center"/>
              <w:rPr>
                <w:rFonts w:ascii="Garamond" w:hAnsi="Garamond" w:cs="Calibri Light"/>
                <w:bCs/>
              </w:rPr>
            </w:pPr>
          </w:p>
        </w:tc>
        <w:tc>
          <w:tcPr>
            <w:tcW w:w="1745" w:type="dxa"/>
            <w:vAlign w:val="center"/>
          </w:tcPr>
          <w:p w14:paraId="34195A1C" w14:textId="77777777" w:rsidR="00346193" w:rsidRPr="007B1EBC" w:rsidRDefault="00346193" w:rsidP="00064F09">
            <w:pPr>
              <w:spacing w:after="0"/>
              <w:jc w:val="center"/>
              <w:rPr>
                <w:rFonts w:ascii="Garamond" w:hAnsi="Garamond" w:cs="Calibri Light"/>
                <w:bCs/>
              </w:rPr>
            </w:pPr>
          </w:p>
        </w:tc>
      </w:tr>
      <w:tr w:rsidR="00064F09" w:rsidRPr="007B1EBC" w14:paraId="4FB1F6F1" w14:textId="77777777" w:rsidTr="00EA4E78">
        <w:trPr>
          <w:trHeight w:hRule="exact" w:val="569"/>
          <w:jc w:val="center"/>
        </w:trPr>
        <w:tc>
          <w:tcPr>
            <w:tcW w:w="1527" w:type="dxa"/>
            <w:vMerge/>
            <w:vAlign w:val="center"/>
          </w:tcPr>
          <w:p w14:paraId="39B4550D" w14:textId="77777777" w:rsidR="00346193" w:rsidRPr="007B1EBC" w:rsidRDefault="00346193" w:rsidP="00064F09">
            <w:pPr>
              <w:spacing w:after="0"/>
              <w:jc w:val="center"/>
              <w:rPr>
                <w:rFonts w:ascii="Garamond" w:hAnsi="Garamond" w:cs="Calibri Light"/>
                <w:bCs/>
              </w:rPr>
            </w:pPr>
          </w:p>
        </w:tc>
        <w:tc>
          <w:tcPr>
            <w:tcW w:w="1162" w:type="dxa"/>
            <w:vAlign w:val="center"/>
          </w:tcPr>
          <w:p w14:paraId="562FB1FB" w14:textId="77777777" w:rsidR="00346193" w:rsidRPr="007B1EBC" w:rsidRDefault="00346193" w:rsidP="00064F09">
            <w:pPr>
              <w:spacing w:after="0"/>
              <w:jc w:val="center"/>
              <w:rPr>
                <w:rFonts w:ascii="Garamond" w:hAnsi="Garamond" w:cs="Calibri Light"/>
                <w:b/>
              </w:rPr>
            </w:pPr>
          </w:p>
        </w:tc>
        <w:tc>
          <w:tcPr>
            <w:tcW w:w="3062" w:type="dxa"/>
            <w:vAlign w:val="center"/>
          </w:tcPr>
          <w:p w14:paraId="7ECBD75A" w14:textId="77777777" w:rsidR="00346193" w:rsidRPr="007B1EBC" w:rsidRDefault="00346193" w:rsidP="00064F09">
            <w:pPr>
              <w:spacing w:after="0"/>
              <w:rPr>
                <w:rFonts w:ascii="Garamond" w:hAnsi="Garamond" w:cs="Calibri Light"/>
                <w:bCs/>
              </w:rPr>
            </w:pPr>
          </w:p>
        </w:tc>
        <w:tc>
          <w:tcPr>
            <w:tcW w:w="576" w:type="dxa"/>
            <w:vAlign w:val="center"/>
          </w:tcPr>
          <w:p w14:paraId="6D118A7C" w14:textId="77777777" w:rsidR="00346193" w:rsidRPr="007B1EBC" w:rsidRDefault="00346193" w:rsidP="00064F09">
            <w:pPr>
              <w:spacing w:after="0"/>
              <w:jc w:val="center"/>
              <w:rPr>
                <w:rFonts w:ascii="Garamond" w:hAnsi="Garamond" w:cs="Calibri Light"/>
                <w:b/>
              </w:rPr>
            </w:pPr>
          </w:p>
        </w:tc>
        <w:tc>
          <w:tcPr>
            <w:tcW w:w="1313" w:type="dxa"/>
            <w:vAlign w:val="center"/>
          </w:tcPr>
          <w:p w14:paraId="54FA9B60" w14:textId="77777777" w:rsidR="00346193" w:rsidRPr="007B1EBC" w:rsidRDefault="00346193" w:rsidP="00064F09">
            <w:pPr>
              <w:spacing w:after="0"/>
              <w:jc w:val="center"/>
              <w:rPr>
                <w:rFonts w:ascii="Garamond" w:hAnsi="Garamond" w:cs="Calibri Light"/>
                <w:bCs/>
              </w:rPr>
            </w:pPr>
          </w:p>
        </w:tc>
        <w:tc>
          <w:tcPr>
            <w:tcW w:w="1294" w:type="dxa"/>
            <w:vAlign w:val="center"/>
          </w:tcPr>
          <w:p w14:paraId="2D27941C" w14:textId="77777777" w:rsidR="00346193" w:rsidRPr="007B1EBC" w:rsidRDefault="00346193" w:rsidP="00064F09">
            <w:pPr>
              <w:spacing w:after="0"/>
              <w:jc w:val="center"/>
              <w:rPr>
                <w:rFonts w:ascii="Garamond" w:hAnsi="Garamond" w:cs="Calibri Light"/>
                <w:bCs/>
              </w:rPr>
            </w:pPr>
          </w:p>
        </w:tc>
        <w:tc>
          <w:tcPr>
            <w:tcW w:w="1288" w:type="dxa"/>
            <w:vAlign w:val="center"/>
          </w:tcPr>
          <w:p w14:paraId="6269AEAB" w14:textId="77777777" w:rsidR="00346193" w:rsidRPr="007B1EBC" w:rsidRDefault="00346193" w:rsidP="00064F09">
            <w:pPr>
              <w:spacing w:after="0"/>
              <w:jc w:val="center"/>
              <w:rPr>
                <w:rFonts w:ascii="Garamond" w:hAnsi="Garamond" w:cs="Calibri Light"/>
                <w:bCs/>
              </w:rPr>
            </w:pPr>
          </w:p>
        </w:tc>
        <w:tc>
          <w:tcPr>
            <w:tcW w:w="1418" w:type="dxa"/>
            <w:vAlign w:val="center"/>
          </w:tcPr>
          <w:p w14:paraId="0B5EAE51" w14:textId="77777777" w:rsidR="00346193" w:rsidRPr="007B1EBC" w:rsidRDefault="00346193" w:rsidP="00064F09">
            <w:pPr>
              <w:spacing w:after="0"/>
              <w:jc w:val="center"/>
              <w:rPr>
                <w:rFonts w:ascii="Garamond" w:hAnsi="Garamond" w:cs="Calibri Light"/>
                <w:bCs/>
              </w:rPr>
            </w:pPr>
          </w:p>
        </w:tc>
        <w:tc>
          <w:tcPr>
            <w:tcW w:w="1290" w:type="dxa"/>
            <w:vAlign w:val="center"/>
          </w:tcPr>
          <w:p w14:paraId="4A5204E2" w14:textId="77777777" w:rsidR="00346193" w:rsidRPr="007B1EBC" w:rsidRDefault="00346193" w:rsidP="00064F09">
            <w:pPr>
              <w:spacing w:after="0"/>
              <w:jc w:val="center"/>
              <w:rPr>
                <w:rFonts w:ascii="Garamond" w:hAnsi="Garamond" w:cs="Calibri Light"/>
                <w:bCs/>
              </w:rPr>
            </w:pPr>
          </w:p>
        </w:tc>
        <w:tc>
          <w:tcPr>
            <w:tcW w:w="1745" w:type="dxa"/>
            <w:vAlign w:val="center"/>
          </w:tcPr>
          <w:p w14:paraId="4792396D" w14:textId="77777777" w:rsidR="00346193" w:rsidRPr="007B1EBC" w:rsidRDefault="00346193" w:rsidP="00064F09">
            <w:pPr>
              <w:spacing w:after="0"/>
              <w:jc w:val="center"/>
              <w:rPr>
                <w:rFonts w:ascii="Garamond" w:hAnsi="Garamond" w:cs="Calibri Light"/>
                <w:bCs/>
              </w:rPr>
            </w:pPr>
          </w:p>
        </w:tc>
      </w:tr>
    </w:tbl>
    <w:p w14:paraId="38DDC079" w14:textId="77777777" w:rsidR="007B1EBC" w:rsidRDefault="007B1EBC" w:rsidP="0050629B">
      <w:pPr>
        <w:spacing w:after="0" w:line="360" w:lineRule="auto"/>
        <w:rPr>
          <w:rFonts w:ascii="Garamond" w:hAnsi="Garamond" w:cs="Calibri Light"/>
          <w:b/>
          <w:iCs/>
          <w:color w:val="FF0000"/>
          <w:sz w:val="20"/>
          <w:szCs w:val="20"/>
        </w:rPr>
      </w:pPr>
    </w:p>
    <w:p w14:paraId="12680C53" w14:textId="77777777" w:rsidR="007B1EBC" w:rsidRDefault="007B1EBC" w:rsidP="0050629B">
      <w:pPr>
        <w:spacing w:after="0" w:line="360" w:lineRule="auto"/>
        <w:rPr>
          <w:rFonts w:ascii="Garamond" w:hAnsi="Garamond" w:cs="Calibri Light"/>
          <w:b/>
          <w:iCs/>
          <w:color w:val="FF0000"/>
          <w:sz w:val="20"/>
          <w:szCs w:val="20"/>
        </w:rPr>
      </w:pPr>
    </w:p>
    <w:p w14:paraId="0233BC36" w14:textId="77777777" w:rsidR="00EA4E78" w:rsidRDefault="00EA4E78" w:rsidP="0050629B">
      <w:pPr>
        <w:spacing w:after="0" w:line="360" w:lineRule="auto"/>
        <w:rPr>
          <w:rFonts w:ascii="Garamond" w:hAnsi="Garamond" w:cs="Calibri Light"/>
          <w:b/>
          <w:iCs/>
          <w:color w:val="FF0000"/>
          <w:sz w:val="20"/>
          <w:szCs w:val="20"/>
        </w:rPr>
      </w:pPr>
    </w:p>
    <w:p w14:paraId="391C3A88" w14:textId="77777777" w:rsidR="00EA4E78" w:rsidRDefault="00EA4E78" w:rsidP="0050629B">
      <w:pPr>
        <w:spacing w:after="0" w:line="360" w:lineRule="auto"/>
        <w:rPr>
          <w:rFonts w:ascii="Garamond" w:hAnsi="Garamond" w:cs="Calibri Light"/>
          <w:b/>
          <w:iCs/>
          <w:color w:val="FF0000"/>
          <w:sz w:val="20"/>
          <w:szCs w:val="20"/>
        </w:rPr>
      </w:pPr>
    </w:p>
    <w:p w14:paraId="56653866" w14:textId="77777777" w:rsidR="00EA4E78" w:rsidRDefault="00EA4E78" w:rsidP="0050629B">
      <w:pPr>
        <w:spacing w:after="0" w:line="360" w:lineRule="auto"/>
        <w:rPr>
          <w:rFonts w:ascii="Garamond" w:hAnsi="Garamond" w:cs="Calibri Light"/>
          <w:b/>
          <w:iCs/>
          <w:color w:val="FF0000"/>
          <w:sz w:val="20"/>
          <w:szCs w:val="20"/>
        </w:rPr>
      </w:pPr>
    </w:p>
    <w:p w14:paraId="78F1189C" w14:textId="77777777" w:rsidR="00EA4E78" w:rsidRDefault="00EA4E78" w:rsidP="0050629B">
      <w:pPr>
        <w:spacing w:after="0" w:line="360" w:lineRule="auto"/>
        <w:rPr>
          <w:rFonts w:ascii="Garamond" w:hAnsi="Garamond" w:cs="Calibri Light"/>
          <w:b/>
          <w:iCs/>
          <w:color w:val="FF0000"/>
          <w:sz w:val="20"/>
          <w:szCs w:val="20"/>
        </w:rPr>
      </w:pPr>
    </w:p>
    <w:p w14:paraId="3A417431" w14:textId="77777777" w:rsidR="00EA4E78" w:rsidRDefault="00EA4E78" w:rsidP="0050629B">
      <w:pPr>
        <w:spacing w:after="0" w:line="360" w:lineRule="auto"/>
        <w:rPr>
          <w:rFonts w:ascii="Garamond" w:hAnsi="Garamond" w:cs="Calibri Light"/>
          <w:b/>
          <w:iCs/>
          <w:color w:val="FF0000"/>
          <w:sz w:val="20"/>
          <w:szCs w:val="20"/>
        </w:rPr>
      </w:pPr>
    </w:p>
    <w:p w14:paraId="1B657320" w14:textId="6D2DD598" w:rsidR="0050629B" w:rsidRPr="00D84163" w:rsidRDefault="0050629B" w:rsidP="0050629B">
      <w:pPr>
        <w:spacing w:after="0" w:line="360" w:lineRule="auto"/>
        <w:rPr>
          <w:rFonts w:ascii="Garamond" w:hAnsi="Garamond" w:cs="Calibri Light"/>
          <w:b/>
          <w:iCs/>
          <w:sz w:val="20"/>
          <w:szCs w:val="20"/>
        </w:rPr>
      </w:pPr>
      <w:r w:rsidRPr="00D84163">
        <w:rPr>
          <w:rFonts w:ascii="Garamond" w:hAnsi="Garamond" w:cs="Calibri Light"/>
          <w:b/>
          <w:iCs/>
          <w:color w:val="FF0000"/>
          <w:sz w:val="20"/>
          <w:szCs w:val="20"/>
        </w:rPr>
        <w:t xml:space="preserve">ISTRUZIONI </w:t>
      </w:r>
      <w:r w:rsidR="00D84163" w:rsidRPr="00D84163">
        <w:rPr>
          <w:rFonts w:ascii="Garamond" w:hAnsi="Garamond" w:cs="Calibri Light"/>
          <w:b/>
          <w:iCs/>
          <w:color w:val="FF0000"/>
          <w:sz w:val="20"/>
          <w:szCs w:val="20"/>
        </w:rPr>
        <w:t xml:space="preserve">di </w:t>
      </w:r>
      <w:r w:rsidRPr="00D84163">
        <w:rPr>
          <w:rFonts w:ascii="Garamond" w:hAnsi="Garamond" w:cs="Calibri Light"/>
          <w:b/>
          <w:iCs/>
          <w:color w:val="FF0000"/>
          <w:sz w:val="20"/>
          <w:szCs w:val="20"/>
        </w:rPr>
        <w:t>COMPILAZIONE</w:t>
      </w:r>
      <w:r w:rsidRPr="00D84163">
        <w:rPr>
          <w:rFonts w:ascii="Garamond" w:hAnsi="Garamond" w:cs="Calibri Light"/>
          <w:b/>
          <w:iCs/>
          <w:sz w:val="20"/>
          <w:szCs w:val="20"/>
        </w:rPr>
        <w:t>:</w:t>
      </w:r>
    </w:p>
    <w:p w14:paraId="1DFE4162" w14:textId="77777777" w:rsidR="00813224" w:rsidRPr="00D84163" w:rsidRDefault="00813224" w:rsidP="00D84163">
      <w:pPr>
        <w:spacing w:line="360" w:lineRule="auto"/>
        <w:jc w:val="both"/>
        <w:rPr>
          <w:rFonts w:ascii="Garamond" w:hAnsi="Garamond" w:cs="Calibri Light"/>
          <w:b/>
          <w:iCs/>
          <w:sz w:val="20"/>
          <w:szCs w:val="20"/>
        </w:rPr>
      </w:pPr>
      <w:r w:rsidRPr="00D84163">
        <w:rPr>
          <w:rFonts w:ascii="Garamond" w:hAnsi="Garamond" w:cs="Calibri Light"/>
          <w:b/>
          <w:iCs/>
          <w:sz w:val="20"/>
          <w:szCs w:val="20"/>
        </w:rPr>
        <w:t xml:space="preserve">La dichiarazione di Equivalenza delle Tutele Contrattuali ed Economiche deve essere redatta secondo le previsioni della Circolare n. 2 del 28 luglio 2020, dell’I.N.L. e la dalla Delibera ANAC n. 309 del 27.06.2023 – Nota Illustrativa Bando Tipo 1/2023 </w:t>
      </w:r>
    </w:p>
    <w:p w14:paraId="3E1F0D44" w14:textId="77777777" w:rsidR="0050629B" w:rsidRPr="00D84163" w:rsidRDefault="0050629B" w:rsidP="00D84163">
      <w:pPr>
        <w:spacing w:after="0" w:line="360" w:lineRule="auto"/>
        <w:jc w:val="both"/>
        <w:rPr>
          <w:rFonts w:ascii="Garamond" w:hAnsi="Garamond" w:cs="Calibri Light"/>
          <w:bCs/>
          <w:iCs/>
          <w:sz w:val="20"/>
          <w:szCs w:val="20"/>
        </w:rPr>
      </w:pPr>
      <w:r w:rsidRPr="00D84163">
        <w:rPr>
          <w:rFonts w:ascii="Garamond" w:hAnsi="Garamond" w:cs="Calibri Light"/>
          <w:b/>
          <w:iCs/>
          <w:sz w:val="20"/>
          <w:szCs w:val="20"/>
        </w:rPr>
        <w:t>Dichiarazione di Equivalenza</w:t>
      </w:r>
      <w:r w:rsidR="00BA04DE" w:rsidRPr="00D84163">
        <w:rPr>
          <w:rFonts w:ascii="Garamond" w:hAnsi="Garamond" w:cs="Calibri Light"/>
          <w:b/>
          <w:iCs/>
          <w:sz w:val="20"/>
          <w:szCs w:val="20"/>
        </w:rPr>
        <w:t xml:space="preserve">: </w:t>
      </w:r>
      <w:r w:rsidR="006D3EA6" w:rsidRPr="00D84163">
        <w:rPr>
          <w:rFonts w:ascii="Garamond" w:hAnsi="Garamond" w:cs="Calibri Light"/>
          <w:bCs/>
          <w:iCs/>
          <w:sz w:val="20"/>
          <w:szCs w:val="20"/>
        </w:rPr>
        <w:t>Barrare nel caso Equivalenza Economica tra livelli contrattuali</w:t>
      </w:r>
      <w:r w:rsidR="0030088A" w:rsidRPr="00D84163">
        <w:rPr>
          <w:rFonts w:ascii="Garamond" w:hAnsi="Garamond" w:cs="Calibri Light"/>
          <w:bCs/>
          <w:iCs/>
          <w:sz w:val="20"/>
          <w:szCs w:val="20"/>
        </w:rPr>
        <w:t xml:space="preserve"> per i quali è stata stabilita una corrispondenza tra le mansioni dei diversi CCNL; </w:t>
      </w:r>
      <w:r w:rsidR="006D3EA6" w:rsidRPr="00D84163">
        <w:rPr>
          <w:rFonts w:ascii="Garamond" w:hAnsi="Garamond" w:cs="Calibri Light"/>
          <w:bCs/>
          <w:iCs/>
          <w:sz w:val="20"/>
          <w:szCs w:val="20"/>
        </w:rPr>
        <w:t xml:space="preserve"> </w:t>
      </w:r>
    </w:p>
    <w:p w14:paraId="484CBA2D"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Cod. CCNL CNEL:</w:t>
      </w:r>
      <w:r w:rsidR="00BA04DE" w:rsidRPr="00D84163">
        <w:rPr>
          <w:rFonts w:ascii="Garamond" w:hAnsi="Garamond" w:cs="Calibri Light"/>
          <w:bCs/>
          <w:iCs/>
          <w:sz w:val="20"/>
          <w:szCs w:val="20"/>
        </w:rPr>
        <w:t xml:space="preserve"> </w:t>
      </w:r>
      <w:r w:rsidR="008D0ABD" w:rsidRPr="00D84163">
        <w:rPr>
          <w:rFonts w:ascii="Garamond" w:hAnsi="Garamond" w:cs="Calibri Light"/>
          <w:bCs/>
          <w:iCs/>
          <w:sz w:val="20"/>
          <w:szCs w:val="20"/>
        </w:rPr>
        <w:t>Indicare il codice alfanumerico unico di cui all’articolo 16 quater del decreto-legge 76/20;</w:t>
      </w:r>
    </w:p>
    <w:p w14:paraId="428F2D55"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Descrizione:</w:t>
      </w:r>
      <w:r w:rsidR="00BA04DE" w:rsidRPr="00D84163">
        <w:rPr>
          <w:rFonts w:ascii="Garamond" w:hAnsi="Garamond" w:cs="Calibri Light"/>
          <w:b/>
          <w:iCs/>
          <w:sz w:val="20"/>
          <w:szCs w:val="20"/>
        </w:rPr>
        <w:t xml:space="preserve"> </w:t>
      </w:r>
      <w:r w:rsidR="00BA04DE" w:rsidRPr="00D84163">
        <w:rPr>
          <w:rFonts w:ascii="Garamond" w:hAnsi="Garamond" w:cs="Calibri Light"/>
          <w:bCs/>
          <w:iCs/>
          <w:sz w:val="20"/>
          <w:szCs w:val="20"/>
        </w:rPr>
        <w:t>Denominazione del CCNL indicato</w:t>
      </w:r>
      <w:r w:rsidR="0030088A" w:rsidRPr="00D84163">
        <w:rPr>
          <w:rFonts w:ascii="Garamond" w:hAnsi="Garamond" w:cs="Calibri Light"/>
          <w:bCs/>
          <w:iCs/>
          <w:sz w:val="20"/>
          <w:szCs w:val="20"/>
        </w:rPr>
        <w:t>;</w:t>
      </w:r>
    </w:p>
    <w:p w14:paraId="09CAFFAE" w14:textId="77777777" w:rsidR="0050629B" w:rsidRPr="00D84163" w:rsidRDefault="0050629B" w:rsidP="00D84163">
      <w:pPr>
        <w:spacing w:after="0" w:line="360" w:lineRule="auto"/>
        <w:jc w:val="both"/>
        <w:rPr>
          <w:rFonts w:ascii="Garamond" w:hAnsi="Garamond" w:cs="Calibri Light"/>
          <w:bCs/>
          <w:iCs/>
          <w:sz w:val="20"/>
          <w:szCs w:val="20"/>
        </w:rPr>
      </w:pPr>
      <w:r w:rsidRPr="00D84163">
        <w:rPr>
          <w:rFonts w:ascii="Garamond" w:hAnsi="Garamond" w:cs="Calibri Light"/>
          <w:b/>
          <w:iCs/>
          <w:sz w:val="20"/>
          <w:szCs w:val="20"/>
        </w:rPr>
        <w:t>Livello Contrattuale:</w:t>
      </w:r>
      <w:r w:rsidR="00BA04DE" w:rsidRPr="00D84163">
        <w:rPr>
          <w:rFonts w:ascii="Garamond" w:hAnsi="Garamond" w:cs="Calibri Light"/>
          <w:b/>
          <w:iCs/>
          <w:sz w:val="20"/>
          <w:szCs w:val="20"/>
        </w:rPr>
        <w:t xml:space="preserve"> </w:t>
      </w:r>
      <w:r w:rsidR="00FE286F" w:rsidRPr="00D84163">
        <w:rPr>
          <w:rFonts w:ascii="Garamond" w:hAnsi="Garamond" w:cs="Calibri Light"/>
          <w:bCs/>
          <w:iCs/>
          <w:sz w:val="20"/>
          <w:szCs w:val="20"/>
        </w:rPr>
        <w:t>indicare il codice de</w:t>
      </w:r>
      <w:r w:rsidR="0030088A" w:rsidRPr="00D84163">
        <w:rPr>
          <w:rFonts w:ascii="Garamond" w:hAnsi="Garamond" w:cs="Calibri Light"/>
          <w:bCs/>
          <w:iCs/>
          <w:sz w:val="20"/>
          <w:szCs w:val="20"/>
        </w:rPr>
        <w:t>l</w:t>
      </w:r>
      <w:r w:rsidR="00FE286F" w:rsidRPr="00D84163">
        <w:rPr>
          <w:rFonts w:ascii="Garamond" w:hAnsi="Garamond" w:cs="Calibri Light"/>
          <w:bCs/>
          <w:iCs/>
          <w:sz w:val="20"/>
          <w:szCs w:val="20"/>
        </w:rPr>
        <w:t xml:space="preserve"> livell</w:t>
      </w:r>
      <w:r w:rsidR="0030088A" w:rsidRPr="00D84163">
        <w:rPr>
          <w:rFonts w:ascii="Garamond" w:hAnsi="Garamond" w:cs="Calibri Light"/>
          <w:bCs/>
          <w:iCs/>
          <w:sz w:val="20"/>
          <w:szCs w:val="20"/>
        </w:rPr>
        <w:t>o</w:t>
      </w:r>
      <w:r w:rsidR="00FE286F" w:rsidRPr="00D84163">
        <w:rPr>
          <w:rFonts w:ascii="Garamond" w:hAnsi="Garamond" w:cs="Calibri Light"/>
          <w:bCs/>
          <w:iCs/>
          <w:sz w:val="20"/>
          <w:szCs w:val="20"/>
        </w:rPr>
        <w:t xml:space="preserve"> contrattual</w:t>
      </w:r>
      <w:r w:rsidR="0030088A" w:rsidRPr="00D84163">
        <w:rPr>
          <w:rFonts w:ascii="Garamond" w:hAnsi="Garamond" w:cs="Calibri Light"/>
          <w:bCs/>
          <w:iCs/>
          <w:sz w:val="20"/>
          <w:szCs w:val="20"/>
        </w:rPr>
        <w:t xml:space="preserve">e; </w:t>
      </w:r>
    </w:p>
    <w:p w14:paraId="4BBF7BF8"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Paga 1:</w:t>
      </w:r>
      <w:r w:rsidR="003B2C5E" w:rsidRPr="00D84163">
        <w:rPr>
          <w:rFonts w:ascii="Garamond" w:hAnsi="Garamond" w:cs="Calibri Light"/>
          <w:b/>
          <w:iCs/>
          <w:sz w:val="20"/>
          <w:szCs w:val="20"/>
        </w:rPr>
        <w:t xml:space="preserve"> </w:t>
      </w:r>
      <w:r w:rsidR="003B2C5E" w:rsidRPr="00D84163">
        <w:rPr>
          <w:rFonts w:ascii="Garamond" w:hAnsi="Garamond" w:cs="Calibri Light"/>
          <w:bCs/>
          <w:iCs/>
          <w:sz w:val="20"/>
          <w:szCs w:val="20"/>
        </w:rPr>
        <w:t>Indicare importo Retribuzione Tabellare Annuale;</w:t>
      </w:r>
    </w:p>
    <w:p w14:paraId="0C03B70F" w14:textId="77777777" w:rsidR="0050629B" w:rsidRPr="00D84163" w:rsidRDefault="0050629B" w:rsidP="00D84163">
      <w:pPr>
        <w:spacing w:after="0" w:line="360" w:lineRule="auto"/>
        <w:jc w:val="both"/>
        <w:rPr>
          <w:rFonts w:ascii="Garamond" w:hAnsi="Garamond" w:cs="Calibri Light"/>
          <w:bCs/>
          <w:iCs/>
          <w:sz w:val="20"/>
          <w:szCs w:val="20"/>
        </w:rPr>
      </w:pPr>
      <w:r w:rsidRPr="00D84163">
        <w:rPr>
          <w:rFonts w:ascii="Garamond" w:hAnsi="Garamond" w:cs="Calibri Light"/>
          <w:b/>
          <w:iCs/>
          <w:sz w:val="20"/>
          <w:szCs w:val="20"/>
        </w:rPr>
        <w:t>Paga 2:</w:t>
      </w:r>
      <w:r w:rsidR="003B2C5E" w:rsidRPr="00D84163">
        <w:rPr>
          <w:rFonts w:ascii="Garamond" w:hAnsi="Garamond" w:cs="Calibri Light"/>
          <w:b/>
          <w:iCs/>
          <w:sz w:val="20"/>
          <w:szCs w:val="20"/>
        </w:rPr>
        <w:t xml:space="preserve"> </w:t>
      </w:r>
      <w:r w:rsidR="003B2C5E" w:rsidRPr="00D84163">
        <w:rPr>
          <w:rFonts w:ascii="Garamond" w:hAnsi="Garamond" w:cs="Calibri Light"/>
          <w:bCs/>
          <w:iCs/>
          <w:sz w:val="20"/>
          <w:szCs w:val="20"/>
        </w:rPr>
        <w:t>Indicare Importo Indennità di Contingenza</w:t>
      </w:r>
      <w:r w:rsidR="008D0ABD" w:rsidRPr="00D84163">
        <w:rPr>
          <w:rFonts w:ascii="Garamond" w:hAnsi="Garamond" w:cs="Calibri Light"/>
          <w:bCs/>
          <w:iCs/>
          <w:sz w:val="20"/>
          <w:szCs w:val="20"/>
        </w:rPr>
        <w:t>, valore a</w:t>
      </w:r>
      <w:r w:rsidR="003B2C5E" w:rsidRPr="00D84163">
        <w:rPr>
          <w:rFonts w:ascii="Garamond" w:hAnsi="Garamond" w:cs="Calibri Light"/>
          <w:bCs/>
          <w:iCs/>
          <w:sz w:val="20"/>
          <w:szCs w:val="20"/>
        </w:rPr>
        <w:t>nnuale</w:t>
      </w:r>
      <w:r w:rsidR="006D3EA6" w:rsidRPr="00D84163">
        <w:rPr>
          <w:rFonts w:ascii="Garamond" w:hAnsi="Garamond" w:cs="Calibri Light"/>
          <w:bCs/>
          <w:iCs/>
          <w:sz w:val="20"/>
          <w:szCs w:val="20"/>
        </w:rPr>
        <w:t>;</w:t>
      </w:r>
      <w:r w:rsidR="003B2C5E" w:rsidRPr="00D84163">
        <w:rPr>
          <w:rFonts w:ascii="Garamond" w:hAnsi="Garamond" w:cs="Calibri Light"/>
          <w:bCs/>
          <w:iCs/>
          <w:sz w:val="20"/>
          <w:szCs w:val="20"/>
        </w:rPr>
        <w:t xml:space="preserve"> </w:t>
      </w:r>
    </w:p>
    <w:p w14:paraId="05926563"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Paga 3:</w:t>
      </w:r>
      <w:r w:rsidR="003B2C5E" w:rsidRPr="00D84163">
        <w:rPr>
          <w:rFonts w:ascii="Garamond" w:hAnsi="Garamond" w:cs="Calibri Light"/>
          <w:b/>
          <w:iCs/>
          <w:sz w:val="20"/>
          <w:szCs w:val="20"/>
        </w:rPr>
        <w:t xml:space="preserve"> </w:t>
      </w:r>
      <w:r w:rsidR="003B2C5E" w:rsidRPr="00D84163">
        <w:rPr>
          <w:rFonts w:ascii="Garamond" w:hAnsi="Garamond" w:cs="Calibri Light"/>
          <w:bCs/>
          <w:iCs/>
          <w:sz w:val="20"/>
          <w:szCs w:val="20"/>
        </w:rPr>
        <w:t>Elemento Distinto della Retribuzione (E.D.R.)</w:t>
      </w:r>
      <w:r w:rsidR="008D0ABD" w:rsidRPr="00D84163">
        <w:rPr>
          <w:rFonts w:ascii="Garamond" w:hAnsi="Garamond" w:cs="Calibri Light"/>
          <w:bCs/>
          <w:iCs/>
          <w:sz w:val="20"/>
          <w:szCs w:val="20"/>
        </w:rPr>
        <w:t>, valore a</w:t>
      </w:r>
      <w:r w:rsidR="003B2C5E" w:rsidRPr="00D84163">
        <w:rPr>
          <w:rFonts w:ascii="Garamond" w:hAnsi="Garamond" w:cs="Calibri Light"/>
          <w:bCs/>
          <w:iCs/>
          <w:sz w:val="20"/>
          <w:szCs w:val="20"/>
        </w:rPr>
        <w:t>nnuale;</w:t>
      </w:r>
    </w:p>
    <w:p w14:paraId="5C483D83"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Paga 4:</w:t>
      </w:r>
      <w:r w:rsidR="003B2C5E" w:rsidRPr="00D84163">
        <w:rPr>
          <w:rFonts w:ascii="Garamond" w:hAnsi="Garamond" w:cs="Calibri Light"/>
          <w:b/>
          <w:iCs/>
          <w:sz w:val="20"/>
          <w:szCs w:val="20"/>
        </w:rPr>
        <w:t xml:space="preserve"> </w:t>
      </w:r>
      <w:r w:rsidR="003B2C5E" w:rsidRPr="00D84163">
        <w:rPr>
          <w:rFonts w:ascii="Garamond" w:hAnsi="Garamond" w:cs="Calibri Light"/>
          <w:bCs/>
          <w:iCs/>
          <w:sz w:val="20"/>
          <w:szCs w:val="20"/>
        </w:rPr>
        <w:t>Eventuali Mensilità Aggiuntive</w:t>
      </w:r>
      <w:r w:rsidR="008D0ABD" w:rsidRPr="00D84163">
        <w:rPr>
          <w:rFonts w:ascii="Garamond" w:hAnsi="Garamond" w:cs="Calibri Light"/>
          <w:bCs/>
          <w:iCs/>
          <w:sz w:val="20"/>
          <w:szCs w:val="20"/>
        </w:rPr>
        <w:t xml:space="preserve"> (13.ma </w:t>
      </w:r>
      <w:r w:rsidR="006D3EA6" w:rsidRPr="00D84163">
        <w:rPr>
          <w:rFonts w:ascii="Garamond" w:hAnsi="Garamond" w:cs="Calibri Light"/>
          <w:bCs/>
          <w:iCs/>
          <w:sz w:val="20"/>
          <w:szCs w:val="20"/>
        </w:rPr>
        <w:t>e 14.ma mensilità ed   altre, eventualmente, previste dal CCNL);</w:t>
      </w:r>
    </w:p>
    <w:p w14:paraId="5A6CAD6B"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Paga 5:</w:t>
      </w:r>
      <w:r w:rsidR="003B2C5E" w:rsidRPr="00D84163">
        <w:rPr>
          <w:rFonts w:ascii="Garamond" w:hAnsi="Garamond" w:cs="Calibri Light"/>
          <w:b/>
          <w:iCs/>
          <w:sz w:val="20"/>
          <w:szCs w:val="20"/>
        </w:rPr>
        <w:t xml:space="preserve"> </w:t>
      </w:r>
      <w:r w:rsidR="003B2C5E" w:rsidRPr="00D84163">
        <w:rPr>
          <w:rFonts w:ascii="Garamond" w:hAnsi="Garamond" w:cs="Calibri Light"/>
          <w:bCs/>
          <w:iCs/>
          <w:sz w:val="20"/>
          <w:szCs w:val="20"/>
        </w:rPr>
        <w:t xml:space="preserve">Eventuali </w:t>
      </w:r>
      <w:r w:rsidR="008D0ABD" w:rsidRPr="00D84163">
        <w:rPr>
          <w:rFonts w:ascii="Garamond" w:hAnsi="Garamond" w:cs="Calibri Light"/>
          <w:bCs/>
          <w:iCs/>
          <w:sz w:val="20"/>
          <w:szCs w:val="20"/>
        </w:rPr>
        <w:t>U</w:t>
      </w:r>
      <w:r w:rsidR="003B2C5E" w:rsidRPr="00D84163">
        <w:rPr>
          <w:rFonts w:ascii="Garamond" w:hAnsi="Garamond" w:cs="Calibri Light"/>
          <w:bCs/>
          <w:iCs/>
          <w:sz w:val="20"/>
          <w:szCs w:val="20"/>
        </w:rPr>
        <w:t xml:space="preserve">lteriori Indennità </w:t>
      </w:r>
      <w:r w:rsidR="008D0ABD" w:rsidRPr="00D84163">
        <w:rPr>
          <w:rFonts w:ascii="Garamond" w:hAnsi="Garamond" w:cs="Calibri Light"/>
          <w:bCs/>
          <w:iCs/>
          <w:sz w:val="20"/>
          <w:szCs w:val="20"/>
        </w:rPr>
        <w:t>P</w:t>
      </w:r>
      <w:r w:rsidR="003B2C5E" w:rsidRPr="00D84163">
        <w:rPr>
          <w:rFonts w:ascii="Garamond" w:hAnsi="Garamond" w:cs="Calibri Light"/>
          <w:bCs/>
          <w:iCs/>
          <w:sz w:val="20"/>
          <w:szCs w:val="20"/>
        </w:rPr>
        <w:t>reviste</w:t>
      </w:r>
      <w:r w:rsidR="008D0ABD" w:rsidRPr="00D84163">
        <w:rPr>
          <w:rFonts w:ascii="Garamond" w:hAnsi="Garamond" w:cs="Calibri Light"/>
          <w:bCs/>
          <w:iCs/>
          <w:sz w:val="20"/>
          <w:szCs w:val="20"/>
        </w:rPr>
        <w:t>, valore a</w:t>
      </w:r>
      <w:r w:rsidR="003B2C5E" w:rsidRPr="00D84163">
        <w:rPr>
          <w:rFonts w:ascii="Garamond" w:hAnsi="Garamond" w:cs="Calibri Light"/>
          <w:bCs/>
          <w:iCs/>
          <w:sz w:val="20"/>
          <w:szCs w:val="20"/>
        </w:rPr>
        <w:t xml:space="preserve">nnuale, indicate dal CCNL </w:t>
      </w:r>
      <w:r w:rsidR="008D0ABD" w:rsidRPr="00D84163">
        <w:rPr>
          <w:rFonts w:ascii="Garamond" w:hAnsi="Garamond" w:cs="Calibri Light"/>
          <w:bCs/>
          <w:iCs/>
          <w:sz w:val="20"/>
          <w:szCs w:val="20"/>
        </w:rPr>
        <w:t>di riferimento</w:t>
      </w:r>
      <w:r w:rsidR="00BA04DE" w:rsidRPr="00D84163">
        <w:rPr>
          <w:rFonts w:ascii="Garamond" w:hAnsi="Garamond" w:cs="Calibri Light"/>
          <w:bCs/>
          <w:iCs/>
          <w:sz w:val="20"/>
          <w:szCs w:val="20"/>
        </w:rPr>
        <w:t>. Gli elementi retributivi considerati ai fini della compilazione del presente campo dovranno essere elencati nella sezione Note Eventuali del presente modulo;</w:t>
      </w:r>
    </w:p>
    <w:p w14:paraId="1645D21E" w14:textId="77777777" w:rsidR="0050629B" w:rsidRPr="00D84163" w:rsidRDefault="0050629B" w:rsidP="00D84163">
      <w:pPr>
        <w:spacing w:after="0" w:line="360" w:lineRule="auto"/>
        <w:jc w:val="both"/>
        <w:rPr>
          <w:rFonts w:ascii="Garamond" w:hAnsi="Garamond" w:cs="Calibri Light"/>
          <w:b/>
          <w:iCs/>
          <w:sz w:val="20"/>
          <w:szCs w:val="20"/>
        </w:rPr>
      </w:pPr>
      <w:r w:rsidRPr="00D84163">
        <w:rPr>
          <w:rFonts w:ascii="Garamond" w:hAnsi="Garamond" w:cs="Calibri Light"/>
          <w:b/>
          <w:iCs/>
          <w:sz w:val="20"/>
          <w:szCs w:val="20"/>
        </w:rPr>
        <w:t>Retribuzione Globale Annua</w:t>
      </w:r>
      <w:r w:rsidR="003B2C5E" w:rsidRPr="00D84163">
        <w:rPr>
          <w:rFonts w:ascii="Garamond" w:hAnsi="Garamond" w:cs="Calibri Light"/>
          <w:b/>
          <w:iCs/>
          <w:sz w:val="20"/>
          <w:szCs w:val="20"/>
        </w:rPr>
        <w:t xml:space="preserve">: </w:t>
      </w:r>
      <w:r w:rsidR="008D0ABD" w:rsidRPr="00D84163">
        <w:rPr>
          <w:rFonts w:ascii="Garamond" w:hAnsi="Garamond" w:cs="Calibri Light"/>
          <w:bCs/>
          <w:iCs/>
          <w:sz w:val="20"/>
          <w:szCs w:val="20"/>
        </w:rPr>
        <w:t xml:space="preserve">Circolare n. 2 del 28 luglio 2020, </w:t>
      </w:r>
      <w:r w:rsidR="00346193" w:rsidRPr="00D84163">
        <w:rPr>
          <w:rFonts w:ascii="Garamond" w:hAnsi="Garamond" w:cs="Calibri Light"/>
          <w:bCs/>
          <w:iCs/>
          <w:sz w:val="20"/>
          <w:szCs w:val="20"/>
        </w:rPr>
        <w:t>dell’I.N.L.</w:t>
      </w:r>
      <w:r w:rsidR="008D0ABD" w:rsidRPr="00D84163">
        <w:rPr>
          <w:rFonts w:ascii="Garamond" w:hAnsi="Garamond" w:cs="Calibri Light"/>
          <w:bCs/>
          <w:iCs/>
          <w:sz w:val="20"/>
          <w:szCs w:val="20"/>
        </w:rPr>
        <w:t xml:space="preserve"> “somma della retribuzione annua lorda composta da particolari elementi fissi della retribuzione e da quelli variabili, solo laddove gli elementi variabili siano considerati come parte del trattamento economico complessivo definito dal contratto collettivo nazionale di categoria”.</w:t>
      </w:r>
    </w:p>
    <w:p w14:paraId="0F9A8020" w14:textId="703BE01B" w:rsidR="00732D61" w:rsidRPr="00D84163" w:rsidRDefault="00E27D7C" w:rsidP="00E27D7C">
      <w:pPr>
        <w:spacing w:before="240" w:after="0"/>
        <w:rPr>
          <w:rFonts w:ascii="Garamond" w:hAnsi="Garamond" w:cs="Calibri Light"/>
          <w:b/>
          <w:iCs/>
          <w:color w:val="FF0000"/>
        </w:rPr>
      </w:pPr>
      <w:r w:rsidRPr="00D84163">
        <w:rPr>
          <w:rFonts w:ascii="Garamond" w:hAnsi="Garamond" w:cs="Calibri Light"/>
          <w:b/>
          <w:iCs/>
          <w:color w:val="FF0000"/>
        </w:rPr>
        <w:t>N</w:t>
      </w:r>
      <w:r w:rsidR="00E61422" w:rsidRPr="00D84163">
        <w:rPr>
          <w:rFonts w:ascii="Garamond" w:hAnsi="Garamond" w:cs="Calibri Light"/>
          <w:b/>
          <w:iCs/>
          <w:color w:val="FF0000"/>
        </w:rPr>
        <w:t>ote Eventuali</w:t>
      </w:r>
      <w:r w:rsidR="00D84163" w:rsidRPr="00D84163">
        <w:rPr>
          <w:rFonts w:ascii="Garamond" w:hAnsi="Garamond" w:cs="Calibri Light"/>
          <w:b/>
          <w:iCs/>
          <w:color w:val="FF0000"/>
        </w:rPr>
        <w:t xml:space="preserve">: </w:t>
      </w:r>
      <w:r w:rsidR="00D84163" w:rsidRPr="00D84163">
        <w:rPr>
          <w:rFonts w:ascii="Garamond" w:hAnsi="Garamond" w:cs="Calibri Light"/>
          <w:bCs/>
          <w:iCs/>
          <w:color w:val="FF0000"/>
        </w:rPr>
        <w:t>______________</w:t>
      </w:r>
      <w:r w:rsidR="00E61422" w:rsidRPr="00D84163">
        <w:rPr>
          <w:rFonts w:ascii="Garamond" w:hAnsi="Garamond" w:cs="Calibri Light"/>
          <w:b/>
          <w:iCs/>
          <w:color w:val="FF0000"/>
        </w:rPr>
        <w:t xml:space="preserve"> </w:t>
      </w:r>
    </w:p>
    <w:p w14:paraId="5953C2C8" w14:textId="77777777" w:rsidR="00813224" w:rsidRPr="000A03DA" w:rsidRDefault="00813224" w:rsidP="00F345BF">
      <w:pPr>
        <w:jc w:val="both"/>
        <w:rPr>
          <w:rFonts w:ascii="Garamond" w:hAnsi="Garamond" w:cs="Calibri Light"/>
          <w:b/>
        </w:rPr>
      </w:pPr>
    </w:p>
    <w:p w14:paraId="3500AE1B" w14:textId="70F6BA7D" w:rsidR="00D84163" w:rsidRDefault="00472812" w:rsidP="00D84163">
      <w:pPr>
        <w:jc w:val="both"/>
        <w:rPr>
          <w:rFonts w:ascii="Garamond" w:hAnsi="Garamond" w:cs="Calibri Light"/>
          <w:bCs/>
        </w:rPr>
      </w:pPr>
      <w:r w:rsidRPr="00D84163">
        <w:rPr>
          <w:rFonts w:ascii="Garamond" w:hAnsi="Garamond" w:cs="Calibri Light"/>
          <w:bCs/>
        </w:rPr>
        <w:t xml:space="preserve">Il concorrente </w:t>
      </w:r>
      <w:r w:rsidRPr="00D84163">
        <w:rPr>
          <w:rFonts w:ascii="Garamond" w:hAnsi="Garamond" w:cs="Calibri Light"/>
          <w:bCs/>
          <w:u w:val="single"/>
        </w:rPr>
        <w:t>allega</w:t>
      </w:r>
      <w:r w:rsidRPr="00D84163">
        <w:rPr>
          <w:rFonts w:ascii="Garamond" w:hAnsi="Garamond" w:cs="Calibri Light"/>
          <w:bCs/>
        </w:rPr>
        <w:t xml:space="preserve"> copia de</w:t>
      </w:r>
      <w:r w:rsidR="007F0BEE" w:rsidRPr="00D84163">
        <w:rPr>
          <w:rFonts w:ascii="Garamond" w:hAnsi="Garamond" w:cs="Calibri Light"/>
          <w:bCs/>
        </w:rPr>
        <w:t xml:space="preserve">gli articoli del </w:t>
      </w:r>
      <w:r w:rsidRPr="00D84163">
        <w:rPr>
          <w:rFonts w:ascii="Garamond" w:hAnsi="Garamond" w:cs="Calibri Light"/>
          <w:bCs/>
        </w:rPr>
        <w:t>CCNL applicato</w:t>
      </w:r>
      <w:r w:rsidR="007F0BEE" w:rsidRPr="00D84163">
        <w:rPr>
          <w:rFonts w:ascii="Garamond" w:hAnsi="Garamond" w:cs="Calibri Light"/>
          <w:bCs/>
        </w:rPr>
        <w:t>, come sopra indicati</w:t>
      </w:r>
      <w:r w:rsidR="00D84163">
        <w:rPr>
          <w:rFonts w:ascii="Garamond" w:hAnsi="Garamond" w:cs="Calibri Light"/>
          <w:bCs/>
        </w:rPr>
        <w:t>.</w:t>
      </w:r>
    </w:p>
    <w:p w14:paraId="69C4387F" w14:textId="77777777" w:rsidR="00D84163" w:rsidRPr="00E514BF" w:rsidRDefault="00D84163" w:rsidP="00D84163">
      <w:pPr>
        <w:widowControl w:val="0"/>
        <w:spacing w:line="360" w:lineRule="auto"/>
        <w:ind w:left="5670"/>
        <w:jc w:val="right"/>
        <w:rPr>
          <w:rFonts w:ascii="Garamond" w:hAnsi="Garamond"/>
        </w:rPr>
      </w:pPr>
      <w:r w:rsidRPr="00E514BF">
        <w:rPr>
          <w:rFonts w:ascii="Garamond" w:hAnsi="Garamond"/>
        </w:rPr>
        <w:t>_______________</w:t>
      </w:r>
      <w:r w:rsidRPr="00E514BF">
        <w:rPr>
          <w:rStyle w:val="Rimandonotaapidipagina"/>
          <w:rFonts w:ascii="Garamond" w:hAnsi="Garamond"/>
        </w:rPr>
        <w:footnoteReference w:id="2"/>
      </w:r>
    </w:p>
    <w:p w14:paraId="27B85028" w14:textId="77777777" w:rsidR="00D84163" w:rsidRPr="00E514BF" w:rsidRDefault="00D84163" w:rsidP="00D84163">
      <w:pPr>
        <w:spacing w:line="360" w:lineRule="auto"/>
        <w:ind w:left="4962" w:firstLine="708"/>
        <w:jc w:val="right"/>
        <w:rPr>
          <w:rFonts w:ascii="Garamond" w:hAnsi="Garamond"/>
        </w:rPr>
      </w:pPr>
      <w:r w:rsidRPr="00E514BF">
        <w:rPr>
          <w:rFonts w:ascii="Garamond" w:hAnsi="Garamond"/>
        </w:rPr>
        <w:t>(</w:t>
      </w:r>
      <w:r w:rsidRPr="00E514BF">
        <w:rPr>
          <w:rFonts w:ascii="Garamond" w:hAnsi="Garamond"/>
          <w:i/>
        </w:rPr>
        <w:t>firmato digitalmente</w:t>
      </w:r>
      <w:r w:rsidRPr="00E514BF">
        <w:rPr>
          <w:rFonts w:ascii="Garamond" w:hAnsi="Garamond"/>
        </w:rPr>
        <w:t>)</w:t>
      </w:r>
    </w:p>
    <w:p w14:paraId="4FF0AB47" w14:textId="7B690A5C" w:rsidR="00D977A4" w:rsidRPr="00064F09" w:rsidRDefault="00D977A4" w:rsidP="00064F09">
      <w:pPr>
        <w:autoSpaceDE w:val="0"/>
        <w:autoSpaceDN w:val="0"/>
        <w:adjustRightInd w:val="0"/>
        <w:ind w:left="9204"/>
        <w:jc w:val="both"/>
        <w:rPr>
          <w:rFonts w:ascii="Garamond" w:hAnsi="Garamond" w:cs="Calibri Light"/>
        </w:rPr>
      </w:pPr>
    </w:p>
    <w:sectPr w:rsidR="00D977A4" w:rsidRPr="00064F09" w:rsidSect="00EA4E78">
      <w:headerReference w:type="default" r:id="rId8"/>
      <w:footerReference w:type="default" r:id="rId9"/>
      <w:pgSz w:w="16838" w:h="11906" w:orient="landscape"/>
      <w:pgMar w:top="1134" w:right="1531" w:bottom="1134" w:left="1134" w:header="567" w:footer="284"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FEB4F" w14:textId="77777777" w:rsidR="00764B49" w:rsidRDefault="00764B49" w:rsidP="00D977A4">
      <w:pPr>
        <w:spacing w:after="0" w:line="240" w:lineRule="auto"/>
      </w:pPr>
      <w:r>
        <w:separator/>
      </w:r>
    </w:p>
  </w:endnote>
  <w:endnote w:type="continuationSeparator" w:id="0">
    <w:p w14:paraId="0739D5AB" w14:textId="77777777" w:rsidR="00764B49" w:rsidRDefault="00764B49" w:rsidP="00D97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B7AA1" w14:textId="77777777" w:rsidR="00E704CA" w:rsidRPr="004C7184" w:rsidRDefault="00E704CA">
    <w:pPr>
      <w:pStyle w:val="Pidipagina"/>
      <w:jc w:val="center"/>
      <w:rPr>
        <w:rFonts w:ascii="Garamond" w:hAnsi="Garamond"/>
      </w:rPr>
    </w:pPr>
    <w:r w:rsidRPr="004C7184">
      <w:rPr>
        <w:rFonts w:ascii="Garamond" w:hAnsi="Garamond"/>
      </w:rPr>
      <w:t xml:space="preserve">Pag. </w:t>
    </w:r>
    <w:r w:rsidRPr="004C7184">
      <w:rPr>
        <w:rFonts w:ascii="Garamond" w:hAnsi="Garamond"/>
      </w:rPr>
      <w:fldChar w:fldCharType="begin"/>
    </w:r>
    <w:r w:rsidRPr="004C7184">
      <w:rPr>
        <w:rFonts w:ascii="Garamond" w:hAnsi="Garamond"/>
      </w:rPr>
      <w:instrText>PAGE  \* Arabic  \* MERGEFORMAT</w:instrText>
    </w:r>
    <w:r w:rsidRPr="004C7184">
      <w:rPr>
        <w:rFonts w:ascii="Garamond" w:hAnsi="Garamond"/>
      </w:rPr>
      <w:fldChar w:fldCharType="separate"/>
    </w:r>
    <w:r w:rsidRPr="004C7184">
      <w:rPr>
        <w:rFonts w:ascii="Garamond" w:hAnsi="Garamond"/>
      </w:rPr>
      <w:t>2</w:t>
    </w:r>
    <w:r w:rsidRPr="004C7184">
      <w:rPr>
        <w:rFonts w:ascii="Garamond" w:hAnsi="Garamond"/>
      </w:rPr>
      <w:fldChar w:fldCharType="end"/>
    </w:r>
    <w:r w:rsidRPr="004C7184">
      <w:rPr>
        <w:rFonts w:ascii="Garamond" w:hAnsi="Garamond"/>
      </w:rPr>
      <w:t xml:space="preserve"> di </w:t>
    </w:r>
    <w:r w:rsidRPr="004C7184">
      <w:rPr>
        <w:rFonts w:ascii="Garamond" w:hAnsi="Garamond"/>
      </w:rPr>
      <w:fldChar w:fldCharType="begin"/>
    </w:r>
    <w:r w:rsidRPr="004C7184">
      <w:rPr>
        <w:rFonts w:ascii="Garamond" w:hAnsi="Garamond"/>
      </w:rPr>
      <w:instrText>NUMPAGES  \* Arabic  \* MERGEFORMAT</w:instrText>
    </w:r>
    <w:r w:rsidRPr="004C7184">
      <w:rPr>
        <w:rFonts w:ascii="Garamond" w:hAnsi="Garamond"/>
      </w:rPr>
      <w:fldChar w:fldCharType="separate"/>
    </w:r>
    <w:r w:rsidRPr="004C7184">
      <w:rPr>
        <w:rFonts w:ascii="Garamond" w:hAnsi="Garamond"/>
      </w:rPr>
      <w:t>2</w:t>
    </w:r>
    <w:r w:rsidRPr="004C7184">
      <w:rPr>
        <w:rFonts w:ascii="Garamond" w:hAnsi="Garamond"/>
      </w:rPr>
      <w:fldChar w:fldCharType="end"/>
    </w:r>
  </w:p>
  <w:p w14:paraId="5F6C7337" w14:textId="77777777" w:rsidR="00CC7B99" w:rsidRDefault="00CC7B9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83E46" w14:textId="77777777" w:rsidR="00764B49" w:rsidRDefault="00764B49" w:rsidP="00D977A4">
      <w:pPr>
        <w:spacing w:after="0" w:line="240" w:lineRule="auto"/>
      </w:pPr>
      <w:r>
        <w:separator/>
      </w:r>
    </w:p>
  </w:footnote>
  <w:footnote w:type="continuationSeparator" w:id="0">
    <w:p w14:paraId="496DED45" w14:textId="77777777" w:rsidR="00764B49" w:rsidRDefault="00764B49" w:rsidP="00D977A4">
      <w:pPr>
        <w:spacing w:after="0" w:line="240" w:lineRule="auto"/>
      </w:pPr>
      <w:r>
        <w:continuationSeparator/>
      </w:r>
    </w:p>
  </w:footnote>
  <w:footnote w:id="1">
    <w:p w14:paraId="2D4D5081" w14:textId="31F21A1C" w:rsidR="001F0C72" w:rsidRPr="001F0C72" w:rsidRDefault="001F0C72" w:rsidP="007B1EBC">
      <w:pPr>
        <w:pStyle w:val="Testonotaapidipagina"/>
        <w:spacing w:line="240" w:lineRule="auto"/>
        <w:rPr>
          <w:rFonts w:ascii="Garamond" w:hAnsi="Garamond"/>
        </w:rPr>
      </w:pPr>
      <w:r w:rsidRPr="001F0C72">
        <w:rPr>
          <w:rStyle w:val="Rimandonotaapidipagina"/>
          <w:rFonts w:ascii="Garamond" w:hAnsi="Garamond"/>
          <w:sz w:val="16"/>
          <w:szCs w:val="16"/>
        </w:rPr>
        <w:footnoteRef/>
      </w:r>
      <w:r w:rsidRPr="001F0C72">
        <w:rPr>
          <w:rFonts w:ascii="Garamond" w:hAnsi="Garamond"/>
        </w:rPr>
        <w:t xml:space="preserve"> </w:t>
      </w:r>
      <w:r w:rsidR="007B1EBC" w:rsidRPr="007B1EBC">
        <w:rPr>
          <w:rFonts w:ascii="Garamond" w:hAnsi="Garamond"/>
          <w:sz w:val="16"/>
          <w:szCs w:val="16"/>
        </w:rPr>
        <w:t>I</w:t>
      </w:r>
      <w:r w:rsidRPr="007B1EBC">
        <w:rPr>
          <w:rFonts w:ascii="Garamond" w:hAnsi="Garamond"/>
          <w:sz w:val="16"/>
          <w:szCs w:val="16"/>
        </w:rPr>
        <w:t>n caso di concorrente plurisoggettivo</w:t>
      </w:r>
      <w:r w:rsidR="007B1EBC" w:rsidRPr="007B1EBC">
        <w:rPr>
          <w:rFonts w:ascii="Garamond" w:hAnsi="Garamond"/>
          <w:sz w:val="16"/>
          <w:szCs w:val="16"/>
        </w:rPr>
        <w:t>, ciascun operatore economico che applica un CCNL diverso da quello previsto dalla Stazione Appaltante dovrà redigere e sottoscrivere la propria dichiarazione di equivalenza, da rendere secondo il presente fac-simile.</w:t>
      </w:r>
    </w:p>
  </w:footnote>
  <w:footnote w:id="2">
    <w:p w14:paraId="64E7D736" w14:textId="77777777" w:rsidR="00D84163" w:rsidRDefault="00D84163" w:rsidP="00D84163">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 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1089C" w14:textId="3FEB8074" w:rsidR="000A03DA" w:rsidRPr="003A3E1B" w:rsidRDefault="000A03DA" w:rsidP="000A03DA">
    <w:pPr>
      <w:widowControl w:val="0"/>
      <w:spacing w:line="480" w:lineRule="auto"/>
      <w:jc w:val="right"/>
      <w:rPr>
        <w:rFonts w:ascii="Garamond" w:hAnsi="Garamond"/>
        <w:bCs/>
        <w:i/>
        <w:color w:val="0000FF"/>
        <w:kern w:val="2"/>
      </w:rPr>
    </w:pPr>
    <w:r w:rsidRPr="003A3E1B">
      <w:rPr>
        <w:rFonts w:ascii="Garamond" w:hAnsi="Garamond"/>
        <w:bCs/>
        <w:i/>
        <w:color w:val="0000FF"/>
        <w:kern w:val="2"/>
      </w:rPr>
      <w:t xml:space="preserve">ALLEGATO </w:t>
    </w:r>
    <w:r w:rsidR="001B2672">
      <w:rPr>
        <w:rFonts w:ascii="Garamond" w:hAnsi="Garamond"/>
        <w:bCs/>
        <w:i/>
        <w:color w:val="0000FF"/>
        <w:kern w:val="2"/>
      </w:rPr>
      <w:t>15</w:t>
    </w:r>
    <w:r w:rsidRPr="003A3E1B">
      <w:rPr>
        <w:rFonts w:ascii="Garamond" w:hAnsi="Garamond"/>
        <w:bCs/>
        <w:i/>
        <w:color w:val="FF0000"/>
        <w:kern w:val="2"/>
      </w:rPr>
      <w:t xml:space="preserve"> </w:t>
    </w:r>
    <w:r w:rsidRPr="003A3E1B">
      <w:rPr>
        <w:rFonts w:ascii="Garamond" w:hAnsi="Garamond"/>
        <w:bCs/>
        <w:i/>
        <w:color w:val="0000FF"/>
        <w:kern w:val="2"/>
      </w:rPr>
      <w:t xml:space="preserve">– Fac-simile </w:t>
    </w:r>
    <w:r>
      <w:rPr>
        <w:rFonts w:ascii="Garamond" w:hAnsi="Garamond"/>
        <w:bCs/>
        <w:i/>
        <w:color w:val="0000FF"/>
        <w:kern w:val="2"/>
      </w:rPr>
      <w:t>Dichiarazione di equivalenza delle tutele</w:t>
    </w:r>
  </w:p>
  <w:p w14:paraId="72AECC94" w14:textId="79B4183E" w:rsidR="00D977A4" w:rsidRPr="00E704CA" w:rsidRDefault="00D977A4" w:rsidP="000A03DA">
    <w:pPr>
      <w:pStyle w:val="Intestazione"/>
      <w:jc w:val="right"/>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3170"/>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98273A7"/>
    <w:multiLevelType w:val="hybridMultilevel"/>
    <w:tmpl w:val="7EEA74A8"/>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9221E3"/>
    <w:multiLevelType w:val="hybridMultilevel"/>
    <w:tmpl w:val="86643026"/>
    <w:lvl w:ilvl="0" w:tplc="57CEE1B8">
      <w:start w:val="1"/>
      <w:numFmt w:val="upperLetter"/>
      <w:lvlText w:val="%1)"/>
      <w:lvlJc w:val="left"/>
      <w:pPr>
        <w:ind w:left="720" w:hanging="360"/>
      </w:pPr>
      <w:rPr>
        <w:rFonts w:hint="default"/>
      </w:rPr>
    </w:lvl>
    <w:lvl w:ilvl="1" w:tplc="0410000F">
      <w:start w:val="1"/>
      <w:numFmt w:val="decimal"/>
      <w:lvlText w:val="%2."/>
      <w:lvlJc w:val="left"/>
      <w:pPr>
        <w:ind w:left="1353"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E06E3C"/>
    <w:multiLevelType w:val="hybridMultilevel"/>
    <w:tmpl w:val="85209BF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6634264F"/>
    <w:multiLevelType w:val="hybridMultilevel"/>
    <w:tmpl w:val="BFA6B7A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B166F93"/>
    <w:multiLevelType w:val="hybridMultilevel"/>
    <w:tmpl w:val="CF709AC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379305F"/>
    <w:multiLevelType w:val="hybridMultilevel"/>
    <w:tmpl w:val="86643026"/>
    <w:lvl w:ilvl="0" w:tplc="FFFFFFFF">
      <w:start w:val="1"/>
      <w:numFmt w:val="upperLetter"/>
      <w:lvlText w:val="%1)"/>
      <w:lvlJc w:val="left"/>
      <w:pPr>
        <w:ind w:left="720" w:hanging="360"/>
      </w:pPr>
      <w:rPr>
        <w:rFonts w:hint="default"/>
      </w:rPr>
    </w:lvl>
    <w:lvl w:ilvl="1" w:tplc="FFFFFFFF">
      <w:start w:val="1"/>
      <w:numFmt w:val="decimal"/>
      <w:lvlText w:val="%2."/>
      <w:lvlJc w:val="left"/>
      <w:pPr>
        <w:ind w:left="1353"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F942802"/>
    <w:multiLevelType w:val="hybridMultilevel"/>
    <w:tmpl w:val="A4FCC97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729039933">
    <w:abstractNumId w:val="2"/>
  </w:num>
  <w:num w:numId="2" w16cid:durableId="643435870">
    <w:abstractNumId w:val="0"/>
  </w:num>
  <w:num w:numId="3" w16cid:durableId="180975842">
    <w:abstractNumId w:val="4"/>
  </w:num>
  <w:num w:numId="4" w16cid:durableId="1293945292">
    <w:abstractNumId w:val="3"/>
  </w:num>
  <w:num w:numId="5" w16cid:durableId="258178196">
    <w:abstractNumId w:val="5"/>
  </w:num>
  <w:num w:numId="6" w16cid:durableId="2057313045">
    <w:abstractNumId w:val="7"/>
  </w:num>
  <w:num w:numId="7" w16cid:durableId="2004309164">
    <w:abstractNumId w:val="6"/>
  </w:num>
  <w:num w:numId="8" w16cid:durableId="1251743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51A"/>
    <w:rsid w:val="00012FC4"/>
    <w:rsid w:val="00024E97"/>
    <w:rsid w:val="0004209F"/>
    <w:rsid w:val="00044560"/>
    <w:rsid w:val="000460A2"/>
    <w:rsid w:val="00064F09"/>
    <w:rsid w:val="00067679"/>
    <w:rsid w:val="000839FF"/>
    <w:rsid w:val="00086287"/>
    <w:rsid w:val="00091259"/>
    <w:rsid w:val="00097845"/>
    <w:rsid w:val="000A03DA"/>
    <w:rsid w:val="000A6092"/>
    <w:rsid w:val="000A71BA"/>
    <w:rsid w:val="000C070F"/>
    <w:rsid w:val="000C29BA"/>
    <w:rsid w:val="00132729"/>
    <w:rsid w:val="0013288B"/>
    <w:rsid w:val="00133E94"/>
    <w:rsid w:val="001623FA"/>
    <w:rsid w:val="00172875"/>
    <w:rsid w:val="00186675"/>
    <w:rsid w:val="00186D6C"/>
    <w:rsid w:val="001A7475"/>
    <w:rsid w:val="001B2672"/>
    <w:rsid w:val="001D1435"/>
    <w:rsid w:val="001D6D46"/>
    <w:rsid w:val="001F0C72"/>
    <w:rsid w:val="0021572D"/>
    <w:rsid w:val="00220D79"/>
    <w:rsid w:val="00222B21"/>
    <w:rsid w:val="00234BF8"/>
    <w:rsid w:val="0025210F"/>
    <w:rsid w:val="0026407E"/>
    <w:rsid w:val="00264195"/>
    <w:rsid w:val="002A6EE0"/>
    <w:rsid w:val="002C31B2"/>
    <w:rsid w:val="002C45F5"/>
    <w:rsid w:val="002F3E10"/>
    <w:rsid w:val="002F640A"/>
    <w:rsid w:val="002F6CD6"/>
    <w:rsid w:val="0030088A"/>
    <w:rsid w:val="003058BF"/>
    <w:rsid w:val="003167CE"/>
    <w:rsid w:val="00326B7B"/>
    <w:rsid w:val="00346193"/>
    <w:rsid w:val="0035736F"/>
    <w:rsid w:val="0036246A"/>
    <w:rsid w:val="003A1026"/>
    <w:rsid w:val="003B2C5E"/>
    <w:rsid w:val="003D35BA"/>
    <w:rsid w:val="003E4AF2"/>
    <w:rsid w:val="00430CFC"/>
    <w:rsid w:val="00442695"/>
    <w:rsid w:val="00444FB7"/>
    <w:rsid w:val="004603E9"/>
    <w:rsid w:val="00460EEB"/>
    <w:rsid w:val="00472812"/>
    <w:rsid w:val="004817A7"/>
    <w:rsid w:val="004B1A22"/>
    <w:rsid w:val="004C7184"/>
    <w:rsid w:val="004E72C5"/>
    <w:rsid w:val="004F481D"/>
    <w:rsid w:val="0050629B"/>
    <w:rsid w:val="0051407A"/>
    <w:rsid w:val="0055673F"/>
    <w:rsid w:val="00560147"/>
    <w:rsid w:val="00567F2F"/>
    <w:rsid w:val="00572654"/>
    <w:rsid w:val="00582050"/>
    <w:rsid w:val="005A3B4E"/>
    <w:rsid w:val="005D3B3B"/>
    <w:rsid w:val="005D3D95"/>
    <w:rsid w:val="005E4B9E"/>
    <w:rsid w:val="005F0063"/>
    <w:rsid w:val="00635FC3"/>
    <w:rsid w:val="00636B03"/>
    <w:rsid w:val="00654B3D"/>
    <w:rsid w:val="00674783"/>
    <w:rsid w:val="00685536"/>
    <w:rsid w:val="00692D12"/>
    <w:rsid w:val="006A5B04"/>
    <w:rsid w:val="006A655B"/>
    <w:rsid w:val="006B57CE"/>
    <w:rsid w:val="006C5363"/>
    <w:rsid w:val="006D3EA6"/>
    <w:rsid w:val="006E4C3D"/>
    <w:rsid w:val="00705BD3"/>
    <w:rsid w:val="00711C17"/>
    <w:rsid w:val="007131D3"/>
    <w:rsid w:val="00713F95"/>
    <w:rsid w:val="00732D61"/>
    <w:rsid w:val="007367CB"/>
    <w:rsid w:val="00764B49"/>
    <w:rsid w:val="0078540D"/>
    <w:rsid w:val="007B1EBC"/>
    <w:rsid w:val="007C3D96"/>
    <w:rsid w:val="007F0BEE"/>
    <w:rsid w:val="007F1A34"/>
    <w:rsid w:val="00813224"/>
    <w:rsid w:val="00814FEC"/>
    <w:rsid w:val="00815785"/>
    <w:rsid w:val="00816ECF"/>
    <w:rsid w:val="008210E6"/>
    <w:rsid w:val="00854084"/>
    <w:rsid w:val="00897670"/>
    <w:rsid w:val="008A3614"/>
    <w:rsid w:val="008A451A"/>
    <w:rsid w:val="008B4274"/>
    <w:rsid w:val="008C0545"/>
    <w:rsid w:val="008D0ABD"/>
    <w:rsid w:val="008D7602"/>
    <w:rsid w:val="008F505F"/>
    <w:rsid w:val="00901168"/>
    <w:rsid w:val="0090138D"/>
    <w:rsid w:val="00914E03"/>
    <w:rsid w:val="009224A0"/>
    <w:rsid w:val="009309DD"/>
    <w:rsid w:val="00933B83"/>
    <w:rsid w:val="0094149F"/>
    <w:rsid w:val="00946832"/>
    <w:rsid w:val="00946FF7"/>
    <w:rsid w:val="009546BD"/>
    <w:rsid w:val="00956D9B"/>
    <w:rsid w:val="009602D5"/>
    <w:rsid w:val="00960F4F"/>
    <w:rsid w:val="00967CE6"/>
    <w:rsid w:val="0098219A"/>
    <w:rsid w:val="009D6004"/>
    <w:rsid w:val="009D7732"/>
    <w:rsid w:val="009E4439"/>
    <w:rsid w:val="009F65BA"/>
    <w:rsid w:val="00A113EE"/>
    <w:rsid w:val="00A31A5C"/>
    <w:rsid w:val="00A50545"/>
    <w:rsid w:val="00A764C4"/>
    <w:rsid w:val="00A87B0B"/>
    <w:rsid w:val="00A90E0E"/>
    <w:rsid w:val="00AA7921"/>
    <w:rsid w:val="00AC70D5"/>
    <w:rsid w:val="00AE25D4"/>
    <w:rsid w:val="00AF42AC"/>
    <w:rsid w:val="00AF6F67"/>
    <w:rsid w:val="00B44E3B"/>
    <w:rsid w:val="00B510AC"/>
    <w:rsid w:val="00B518DD"/>
    <w:rsid w:val="00B56D36"/>
    <w:rsid w:val="00B77F13"/>
    <w:rsid w:val="00BA04DE"/>
    <w:rsid w:val="00BB01A2"/>
    <w:rsid w:val="00BC0DE7"/>
    <w:rsid w:val="00BE356A"/>
    <w:rsid w:val="00C1496E"/>
    <w:rsid w:val="00C2194E"/>
    <w:rsid w:val="00C651DB"/>
    <w:rsid w:val="00C879C7"/>
    <w:rsid w:val="00CC4F3F"/>
    <w:rsid w:val="00CC7B99"/>
    <w:rsid w:val="00CD49E0"/>
    <w:rsid w:val="00CD6C24"/>
    <w:rsid w:val="00CE76B2"/>
    <w:rsid w:val="00CF07B8"/>
    <w:rsid w:val="00CF36D2"/>
    <w:rsid w:val="00D007F6"/>
    <w:rsid w:val="00D222CC"/>
    <w:rsid w:val="00D4639B"/>
    <w:rsid w:val="00D84163"/>
    <w:rsid w:val="00D977A4"/>
    <w:rsid w:val="00DA7D9A"/>
    <w:rsid w:val="00DB2C97"/>
    <w:rsid w:val="00DD505D"/>
    <w:rsid w:val="00E0593F"/>
    <w:rsid w:val="00E27D7C"/>
    <w:rsid w:val="00E61422"/>
    <w:rsid w:val="00E704CA"/>
    <w:rsid w:val="00E80EE5"/>
    <w:rsid w:val="00E85CFB"/>
    <w:rsid w:val="00E92A83"/>
    <w:rsid w:val="00EA3F6A"/>
    <w:rsid w:val="00EA4E78"/>
    <w:rsid w:val="00EC2ED2"/>
    <w:rsid w:val="00ED66CA"/>
    <w:rsid w:val="00EE199C"/>
    <w:rsid w:val="00F15778"/>
    <w:rsid w:val="00F2037C"/>
    <w:rsid w:val="00F315E8"/>
    <w:rsid w:val="00F345BF"/>
    <w:rsid w:val="00F3489E"/>
    <w:rsid w:val="00F35C05"/>
    <w:rsid w:val="00F36086"/>
    <w:rsid w:val="00F470E5"/>
    <w:rsid w:val="00F9617B"/>
    <w:rsid w:val="00FA5CF4"/>
    <w:rsid w:val="00FC2762"/>
    <w:rsid w:val="00FE286F"/>
    <w:rsid w:val="00FE31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90BC9"/>
  <w15:docId w15:val="{CBEEB3E7-B333-D54A-BACE-CBF0DBF9C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3">
    <w:name w:val="heading 3"/>
    <w:basedOn w:val="Normale"/>
    <w:next w:val="Normale"/>
    <w:link w:val="Titolo3Carattere"/>
    <w:qFormat/>
    <w:rsid w:val="00430CFC"/>
    <w:pPr>
      <w:keepNext/>
      <w:spacing w:after="0" w:line="360" w:lineRule="auto"/>
      <w:jc w:val="center"/>
      <w:outlineLvl w:val="2"/>
    </w:pPr>
    <w:rPr>
      <w:rFonts w:ascii="Times New Roman" w:eastAsia="Times New Roman" w:hAnsi="Times New Roman"/>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977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977A4"/>
  </w:style>
  <w:style w:type="paragraph" w:styleId="Pidipagina">
    <w:name w:val="footer"/>
    <w:basedOn w:val="Normale"/>
    <w:link w:val="PidipaginaCarattere"/>
    <w:uiPriority w:val="99"/>
    <w:unhideWhenUsed/>
    <w:rsid w:val="00D977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77A4"/>
  </w:style>
  <w:style w:type="paragraph" w:styleId="Testofumetto">
    <w:name w:val="Balloon Text"/>
    <w:basedOn w:val="Normale"/>
    <w:link w:val="TestofumettoCarattere"/>
    <w:uiPriority w:val="99"/>
    <w:semiHidden/>
    <w:unhideWhenUsed/>
    <w:rsid w:val="005D3B3B"/>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5D3B3B"/>
    <w:rPr>
      <w:rFonts w:ascii="Tahoma" w:hAnsi="Tahoma" w:cs="Tahoma"/>
      <w:sz w:val="16"/>
      <w:szCs w:val="16"/>
    </w:rPr>
  </w:style>
  <w:style w:type="character" w:styleId="Enfasigrassetto">
    <w:name w:val="Strong"/>
    <w:uiPriority w:val="22"/>
    <w:qFormat/>
    <w:rsid w:val="00DB2C97"/>
    <w:rPr>
      <w:rFonts w:ascii="Times New Roman" w:hAnsi="Times New Roman" w:cs="Times New Roman" w:hint="default"/>
      <w:b/>
      <w:bCs/>
    </w:rPr>
  </w:style>
  <w:style w:type="table" w:styleId="Grigliatabella">
    <w:name w:val="Table Grid"/>
    <w:basedOn w:val="Tabellanormale"/>
    <w:uiPriority w:val="39"/>
    <w:rsid w:val="00264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link w:val="Titolo3"/>
    <w:rsid w:val="00430CFC"/>
    <w:rPr>
      <w:rFonts w:ascii="Times New Roman" w:eastAsia="Times New Roman" w:hAnsi="Times New Roman"/>
      <w:sz w:val="24"/>
    </w:rPr>
  </w:style>
  <w:style w:type="paragraph" w:styleId="Corpodeltesto2">
    <w:name w:val="Body Text 2"/>
    <w:basedOn w:val="Normale"/>
    <w:link w:val="Corpodeltesto2Carattere"/>
    <w:rsid w:val="00430CFC"/>
    <w:pPr>
      <w:spacing w:after="0" w:line="360" w:lineRule="auto"/>
      <w:jc w:val="both"/>
    </w:pPr>
    <w:rPr>
      <w:rFonts w:ascii="Times New Roman" w:eastAsia="Times New Roman" w:hAnsi="Times New Roman"/>
      <w:sz w:val="26"/>
      <w:szCs w:val="20"/>
      <w:lang w:eastAsia="it-IT"/>
    </w:rPr>
  </w:style>
  <w:style w:type="character" w:customStyle="1" w:styleId="Corpodeltesto2Carattere">
    <w:name w:val="Corpo del testo 2 Carattere"/>
    <w:link w:val="Corpodeltesto2"/>
    <w:rsid w:val="00430CFC"/>
    <w:rPr>
      <w:rFonts w:ascii="Times New Roman" w:eastAsia="Times New Roman" w:hAnsi="Times New Roman"/>
      <w:sz w:val="26"/>
    </w:rPr>
  </w:style>
  <w:style w:type="paragraph" w:styleId="Paragrafoelenco">
    <w:name w:val="List Paragraph"/>
    <w:basedOn w:val="Normale"/>
    <w:uiPriority w:val="34"/>
    <w:qFormat/>
    <w:rsid w:val="00A50545"/>
    <w:pPr>
      <w:ind w:left="708"/>
    </w:pPr>
  </w:style>
  <w:style w:type="character" w:styleId="Collegamentoipertestuale">
    <w:name w:val="Hyperlink"/>
    <w:uiPriority w:val="99"/>
    <w:unhideWhenUsed/>
    <w:rsid w:val="00813224"/>
    <w:rPr>
      <w:color w:val="467886"/>
      <w:u w:val="single"/>
    </w:rPr>
  </w:style>
  <w:style w:type="character" w:styleId="Menzionenonrisolta">
    <w:name w:val="Unresolved Mention"/>
    <w:uiPriority w:val="99"/>
    <w:semiHidden/>
    <w:unhideWhenUsed/>
    <w:rsid w:val="00813224"/>
    <w:rPr>
      <w:color w:val="605E5C"/>
      <w:shd w:val="clear" w:color="auto" w:fill="E1DFDD"/>
    </w:rPr>
  </w:style>
  <w:style w:type="character" w:styleId="Rimandonotaapidipagina">
    <w:name w:val="footnote reference"/>
    <w:rsid w:val="00D84163"/>
    <w:rPr>
      <w:vertAlign w:val="superscript"/>
    </w:rPr>
  </w:style>
  <w:style w:type="paragraph" w:styleId="Testonotaapidipagina">
    <w:name w:val="footnote text"/>
    <w:basedOn w:val="Normale"/>
    <w:link w:val="TestonotaapidipaginaCarattere"/>
    <w:semiHidden/>
    <w:rsid w:val="00D84163"/>
    <w:pPr>
      <w:widowControl w:val="0"/>
      <w:spacing w:after="0" w:line="300" w:lineRule="exact"/>
      <w:jc w:val="both"/>
    </w:pPr>
    <w:rPr>
      <w:rFonts w:ascii="Trebuchet MS" w:eastAsia="Times New Roman" w:hAnsi="Trebuchet MS"/>
      <w:sz w:val="20"/>
      <w:szCs w:val="20"/>
      <w:lang w:eastAsia="it-IT"/>
    </w:rPr>
  </w:style>
  <w:style w:type="character" w:customStyle="1" w:styleId="TestonotaapidipaginaCarattere">
    <w:name w:val="Testo nota a piè di pagina Carattere"/>
    <w:basedOn w:val="Carpredefinitoparagrafo"/>
    <w:link w:val="Testonotaapidipagina"/>
    <w:semiHidden/>
    <w:rsid w:val="00D84163"/>
    <w:rPr>
      <w:rFonts w:ascii="Trebuchet MS" w:eastAsia="Times New Roman" w:hAnsi="Trebuchet MS"/>
    </w:rPr>
  </w:style>
  <w:style w:type="character" w:customStyle="1" w:styleId="BLOCKBOLD">
    <w:name w:val="BLOCK BOLD"/>
    <w:rsid w:val="001B2672"/>
    <w:rPr>
      <w:rFonts w:ascii="Trebuchet MS" w:hAnsi="Trebuchet MS"/>
      <w:b/>
      <w:cap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59580">
      <w:bodyDiv w:val="1"/>
      <w:marLeft w:val="0"/>
      <w:marRight w:val="0"/>
      <w:marTop w:val="0"/>
      <w:marBottom w:val="0"/>
      <w:divBdr>
        <w:top w:val="none" w:sz="0" w:space="0" w:color="auto"/>
        <w:left w:val="none" w:sz="0" w:space="0" w:color="auto"/>
        <w:bottom w:val="none" w:sz="0" w:space="0" w:color="auto"/>
        <w:right w:val="none" w:sz="0" w:space="0" w:color="auto"/>
      </w:divBdr>
    </w:div>
    <w:div w:id="214121450">
      <w:bodyDiv w:val="1"/>
      <w:marLeft w:val="0"/>
      <w:marRight w:val="0"/>
      <w:marTop w:val="0"/>
      <w:marBottom w:val="0"/>
      <w:divBdr>
        <w:top w:val="none" w:sz="0" w:space="0" w:color="auto"/>
        <w:left w:val="none" w:sz="0" w:space="0" w:color="auto"/>
        <w:bottom w:val="none" w:sz="0" w:space="0" w:color="auto"/>
        <w:right w:val="none" w:sz="0" w:space="0" w:color="auto"/>
      </w:divBdr>
    </w:div>
    <w:div w:id="402606457">
      <w:bodyDiv w:val="1"/>
      <w:marLeft w:val="0"/>
      <w:marRight w:val="0"/>
      <w:marTop w:val="0"/>
      <w:marBottom w:val="0"/>
      <w:divBdr>
        <w:top w:val="none" w:sz="0" w:space="0" w:color="auto"/>
        <w:left w:val="none" w:sz="0" w:space="0" w:color="auto"/>
        <w:bottom w:val="none" w:sz="0" w:space="0" w:color="auto"/>
        <w:right w:val="none" w:sz="0" w:space="0" w:color="auto"/>
      </w:divBdr>
    </w:div>
    <w:div w:id="840659729">
      <w:bodyDiv w:val="1"/>
      <w:marLeft w:val="0"/>
      <w:marRight w:val="0"/>
      <w:marTop w:val="0"/>
      <w:marBottom w:val="0"/>
      <w:divBdr>
        <w:top w:val="none" w:sz="0" w:space="0" w:color="auto"/>
        <w:left w:val="none" w:sz="0" w:space="0" w:color="auto"/>
        <w:bottom w:val="none" w:sz="0" w:space="0" w:color="auto"/>
        <w:right w:val="none" w:sz="0" w:space="0" w:color="auto"/>
      </w:divBdr>
    </w:div>
    <w:div w:id="865211901">
      <w:bodyDiv w:val="1"/>
      <w:marLeft w:val="0"/>
      <w:marRight w:val="0"/>
      <w:marTop w:val="0"/>
      <w:marBottom w:val="0"/>
      <w:divBdr>
        <w:top w:val="none" w:sz="0" w:space="0" w:color="auto"/>
        <w:left w:val="none" w:sz="0" w:space="0" w:color="auto"/>
        <w:bottom w:val="none" w:sz="0" w:space="0" w:color="auto"/>
        <w:right w:val="none" w:sz="0" w:space="0" w:color="auto"/>
      </w:divBdr>
    </w:div>
    <w:div w:id="951327265">
      <w:bodyDiv w:val="1"/>
      <w:marLeft w:val="0"/>
      <w:marRight w:val="0"/>
      <w:marTop w:val="0"/>
      <w:marBottom w:val="0"/>
      <w:divBdr>
        <w:top w:val="none" w:sz="0" w:space="0" w:color="auto"/>
        <w:left w:val="none" w:sz="0" w:space="0" w:color="auto"/>
        <w:bottom w:val="none" w:sz="0" w:space="0" w:color="auto"/>
        <w:right w:val="none" w:sz="0" w:space="0" w:color="auto"/>
      </w:divBdr>
    </w:div>
    <w:div w:id="1621957197">
      <w:bodyDiv w:val="1"/>
      <w:marLeft w:val="0"/>
      <w:marRight w:val="0"/>
      <w:marTop w:val="0"/>
      <w:marBottom w:val="0"/>
      <w:divBdr>
        <w:top w:val="none" w:sz="0" w:space="0" w:color="auto"/>
        <w:left w:val="none" w:sz="0" w:space="0" w:color="auto"/>
        <w:bottom w:val="none" w:sz="0" w:space="0" w:color="auto"/>
        <w:right w:val="none" w:sz="0" w:space="0" w:color="auto"/>
      </w:divBdr>
    </w:div>
    <w:div w:id="177590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6D0EA-D4BD-4B19-8B52-8E5365433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901</Words>
  <Characters>5551</Characters>
  <Application>Microsoft Office Word</Application>
  <DocSecurity>0</DocSecurity>
  <Lines>292</Lines>
  <Paragraphs>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Viani Silvia</dc:creator>
  <cp:keywords/>
  <dc:description/>
  <cp:lastModifiedBy>Colantoni, Alessia</cp:lastModifiedBy>
  <cp:revision>10</cp:revision>
  <cp:lastPrinted>2025-04-29T10:00:00Z</cp:lastPrinted>
  <dcterms:created xsi:type="dcterms:W3CDTF">2025-10-02T10:09:00Z</dcterms:created>
  <dcterms:modified xsi:type="dcterms:W3CDTF">2025-12-03T14:16:00Z</dcterms:modified>
</cp:coreProperties>
</file>